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C9" w:rsidRDefault="00BE4556">
      <w:pPr>
        <w:framePr w:hSpace="180" w:wrap="auto" w:vAnchor="text" w:hAnchor="page" w:x="2318" w:y="174"/>
        <w:jc w:val="center"/>
      </w:pPr>
      <w:r>
        <w:rPr>
          <w:noProof/>
          <w:sz w:val="20"/>
        </w:rPr>
        <w:drawing>
          <wp:inline distT="0" distB="0" distL="0" distR="0">
            <wp:extent cx="600075" cy="76200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8C9" w:rsidRDefault="008818C9"/>
    <w:p w:rsidR="008818C9" w:rsidRDefault="008818C9"/>
    <w:p w:rsidR="008818C9" w:rsidRDefault="008818C9"/>
    <w:p w:rsidR="008818C9" w:rsidRDefault="008818C9"/>
    <w:p w:rsidR="008818C9" w:rsidRDefault="008818C9"/>
    <w:p w:rsidR="008818C9" w:rsidRPr="00D95110" w:rsidRDefault="008818C9" w:rsidP="00D95110">
      <w:pPr>
        <w:pStyle w:val="Naslov1"/>
        <w:jc w:val="both"/>
        <w:rPr>
          <w:i w:val="0"/>
          <w:iCs w:val="0"/>
          <w:sz w:val="22"/>
          <w:szCs w:val="22"/>
        </w:rPr>
      </w:pPr>
      <w:r w:rsidRPr="00D95110">
        <w:rPr>
          <w:i w:val="0"/>
          <w:iCs w:val="0"/>
          <w:sz w:val="22"/>
          <w:szCs w:val="22"/>
        </w:rPr>
        <w:t>REPUBLIKA HRVATSKA</w:t>
      </w:r>
    </w:p>
    <w:p w:rsidR="008818C9" w:rsidRPr="00D95110" w:rsidRDefault="008818C9" w:rsidP="00D95110">
      <w:pPr>
        <w:pStyle w:val="Naslov1"/>
        <w:jc w:val="both"/>
        <w:rPr>
          <w:i w:val="0"/>
          <w:iCs w:val="0"/>
          <w:sz w:val="22"/>
          <w:szCs w:val="22"/>
        </w:rPr>
      </w:pPr>
      <w:r w:rsidRPr="00D95110">
        <w:rPr>
          <w:i w:val="0"/>
          <w:iCs w:val="0"/>
          <w:sz w:val="22"/>
          <w:szCs w:val="22"/>
        </w:rPr>
        <w:t>SISAČKO-MOSLAVAČKA ŽUPANIJA</w:t>
      </w:r>
    </w:p>
    <w:p w:rsidR="008818C9" w:rsidRPr="00D95110" w:rsidRDefault="00016B2B" w:rsidP="00D95110">
      <w:pPr>
        <w:jc w:val="both"/>
        <w:rPr>
          <w:b/>
          <w:bCs/>
          <w:sz w:val="22"/>
          <w:szCs w:val="22"/>
        </w:rPr>
      </w:pPr>
      <w:r w:rsidRPr="00D95110">
        <w:rPr>
          <w:b/>
          <w:bCs/>
          <w:sz w:val="22"/>
          <w:szCs w:val="22"/>
        </w:rPr>
        <w:t>GRAD SISAK</w:t>
      </w:r>
    </w:p>
    <w:p w:rsidR="001D383A" w:rsidRPr="00D95110" w:rsidRDefault="00661AB2" w:rsidP="00D95110">
      <w:pPr>
        <w:jc w:val="both"/>
        <w:rPr>
          <w:b/>
          <w:bCs/>
          <w:sz w:val="22"/>
          <w:szCs w:val="22"/>
        </w:rPr>
      </w:pPr>
      <w:r w:rsidRPr="00D95110">
        <w:rPr>
          <w:b/>
          <w:bCs/>
          <w:sz w:val="22"/>
          <w:szCs w:val="22"/>
        </w:rPr>
        <w:t>GRADONAČELNICA</w:t>
      </w:r>
    </w:p>
    <w:p w:rsidR="00B66C0E" w:rsidRPr="00D95110" w:rsidRDefault="00B66C0E" w:rsidP="00D95110">
      <w:pPr>
        <w:jc w:val="both"/>
        <w:rPr>
          <w:b/>
          <w:bCs/>
          <w:sz w:val="22"/>
          <w:szCs w:val="22"/>
        </w:rPr>
      </w:pPr>
    </w:p>
    <w:p w:rsidR="00BF5A1E" w:rsidRPr="00D95110" w:rsidRDefault="00104DB4" w:rsidP="00D95110">
      <w:pPr>
        <w:jc w:val="both"/>
        <w:rPr>
          <w:bCs/>
          <w:sz w:val="22"/>
          <w:szCs w:val="22"/>
        </w:rPr>
      </w:pPr>
      <w:r w:rsidRPr="00D95110">
        <w:rPr>
          <w:bCs/>
          <w:sz w:val="22"/>
          <w:szCs w:val="22"/>
        </w:rPr>
        <w:t xml:space="preserve">KLASA: </w:t>
      </w:r>
      <w:r w:rsidR="00ED632E">
        <w:rPr>
          <w:bCs/>
          <w:sz w:val="22"/>
          <w:szCs w:val="22"/>
        </w:rPr>
        <w:t>432-01/19-01/1</w:t>
      </w:r>
    </w:p>
    <w:p w:rsidR="00BF5A1E" w:rsidRPr="00D95110" w:rsidRDefault="001D383A" w:rsidP="00D95110">
      <w:pPr>
        <w:jc w:val="both"/>
        <w:rPr>
          <w:bCs/>
          <w:sz w:val="22"/>
          <w:szCs w:val="22"/>
        </w:rPr>
      </w:pPr>
      <w:r w:rsidRPr="00D95110">
        <w:rPr>
          <w:bCs/>
          <w:sz w:val="22"/>
          <w:szCs w:val="22"/>
        </w:rPr>
        <w:t xml:space="preserve">URBROJ: </w:t>
      </w:r>
      <w:r w:rsidR="00ED632E">
        <w:rPr>
          <w:bCs/>
          <w:sz w:val="22"/>
          <w:szCs w:val="22"/>
        </w:rPr>
        <w:t>2176/05-01/1-19-8</w:t>
      </w:r>
    </w:p>
    <w:p w:rsidR="00D244B7" w:rsidRPr="00D95110" w:rsidRDefault="00D244B7" w:rsidP="00D95110">
      <w:pPr>
        <w:jc w:val="both"/>
        <w:rPr>
          <w:bCs/>
          <w:sz w:val="22"/>
          <w:szCs w:val="22"/>
        </w:rPr>
      </w:pPr>
      <w:r w:rsidRPr="00D95110">
        <w:rPr>
          <w:bCs/>
          <w:sz w:val="22"/>
          <w:szCs w:val="22"/>
        </w:rPr>
        <w:t>Sisak,</w:t>
      </w:r>
      <w:r w:rsidR="00ED632E">
        <w:rPr>
          <w:bCs/>
          <w:sz w:val="22"/>
          <w:szCs w:val="22"/>
        </w:rPr>
        <w:t xml:space="preserve"> 21</w:t>
      </w:r>
      <w:r w:rsidR="004E4920">
        <w:rPr>
          <w:bCs/>
          <w:sz w:val="22"/>
          <w:szCs w:val="22"/>
        </w:rPr>
        <w:t>. svibnja</w:t>
      </w:r>
      <w:r w:rsidR="00ED632E">
        <w:rPr>
          <w:bCs/>
          <w:sz w:val="22"/>
          <w:szCs w:val="22"/>
        </w:rPr>
        <w:t xml:space="preserve"> 2019</w:t>
      </w:r>
      <w:r w:rsidR="006F10BA" w:rsidRPr="00D95110">
        <w:rPr>
          <w:bCs/>
          <w:sz w:val="22"/>
          <w:szCs w:val="22"/>
        </w:rPr>
        <w:t>.</w:t>
      </w:r>
    </w:p>
    <w:p w:rsidR="008818C9" w:rsidRPr="00D95110" w:rsidRDefault="008818C9" w:rsidP="00D95110">
      <w:pPr>
        <w:jc w:val="both"/>
        <w:rPr>
          <w:b/>
          <w:bCs/>
          <w:sz w:val="22"/>
          <w:szCs w:val="22"/>
        </w:rPr>
      </w:pPr>
    </w:p>
    <w:p w:rsidR="00B315EF" w:rsidRPr="00D95110" w:rsidRDefault="00B114AE" w:rsidP="00D95110">
      <w:pPr>
        <w:jc w:val="both"/>
        <w:rPr>
          <w:sz w:val="22"/>
          <w:szCs w:val="22"/>
        </w:rPr>
      </w:pPr>
      <w:r w:rsidRPr="00D95110">
        <w:rPr>
          <w:sz w:val="22"/>
          <w:szCs w:val="22"/>
        </w:rPr>
        <w:t>Na temelju</w:t>
      </w:r>
      <w:r w:rsidR="001173F2" w:rsidRPr="00D95110">
        <w:rPr>
          <w:sz w:val="22"/>
          <w:szCs w:val="22"/>
        </w:rPr>
        <w:t xml:space="preserve"> članka 4.</w:t>
      </w:r>
      <w:r w:rsidR="00DF1DA2" w:rsidRPr="00D95110">
        <w:rPr>
          <w:sz w:val="22"/>
          <w:szCs w:val="22"/>
        </w:rPr>
        <w:t xml:space="preserve"> </w:t>
      </w:r>
      <w:r w:rsidR="00DF1DA2" w:rsidRPr="00D95110">
        <w:rPr>
          <w:bCs/>
          <w:sz w:val="22"/>
          <w:szCs w:val="22"/>
        </w:rPr>
        <w:t>P</w:t>
      </w:r>
      <w:r w:rsidR="006A04AB" w:rsidRPr="00D95110">
        <w:rPr>
          <w:bCs/>
          <w:sz w:val="22"/>
          <w:szCs w:val="22"/>
        </w:rPr>
        <w:t>rog</w:t>
      </w:r>
      <w:r w:rsidR="00ED632E">
        <w:rPr>
          <w:bCs/>
          <w:sz w:val="22"/>
          <w:szCs w:val="22"/>
        </w:rPr>
        <w:t>rama „Sisački poduzetnik/</w:t>
      </w:r>
      <w:proofErr w:type="spellStart"/>
      <w:r w:rsidR="00ED632E">
        <w:rPr>
          <w:bCs/>
          <w:sz w:val="22"/>
          <w:szCs w:val="22"/>
        </w:rPr>
        <w:t>ca</w:t>
      </w:r>
      <w:proofErr w:type="spellEnd"/>
      <w:r w:rsidR="00ED632E">
        <w:rPr>
          <w:bCs/>
          <w:sz w:val="22"/>
          <w:szCs w:val="22"/>
        </w:rPr>
        <w:t xml:space="preserve"> 2019</w:t>
      </w:r>
      <w:r w:rsidR="00DF1DA2" w:rsidRPr="00D95110">
        <w:rPr>
          <w:bCs/>
          <w:sz w:val="22"/>
          <w:szCs w:val="22"/>
        </w:rPr>
        <w:t xml:space="preserve">.“ („Službeni glasnik Sisačko-moslavačke županije“ broj </w:t>
      </w:r>
      <w:r w:rsidR="00ED632E">
        <w:rPr>
          <w:bCs/>
          <w:sz w:val="22"/>
          <w:szCs w:val="22"/>
        </w:rPr>
        <w:t>6/19</w:t>
      </w:r>
      <w:r w:rsidR="00DF1DA2" w:rsidRPr="00D95110">
        <w:rPr>
          <w:bCs/>
          <w:sz w:val="22"/>
          <w:szCs w:val="22"/>
        </w:rPr>
        <w:t xml:space="preserve">) i </w:t>
      </w:r>
      <w:r w:rsidRPr="00D95110">
        <w:rPr>
          <w:sz w:val="22"/>
          <w:szCs w:val="22"/>
        </w:rPr>
        <w:t>Ugovora o poslovnoj suradnji</w:t>
      </w:r>
      <w:r w:rsidR="00D165EC" w:rsidRPr="00D95110">
        <w:rPr>
          <w:sz w:val="22"/>
          <w:szCs w:val="22"/>
        </w:rPr>
        <w:t xml:space="preserve"> na provedbi programa</w:t>
      </w:r>
      <w:r w:rsidR="00882A63" w:rsidRPr="00D95110">
        <w:rPr>
          <w:sz w:val="22"/>
          <w:szCs w:val="22"/>
        </w:rPr>
        <w:t xml:space="preserve"> „Sisački poduzetnik</w:t>
      </w:r>
      <w:r w:rsidR="00ED632E">
        <w:rPr>
          <w:sz w:val="22"/>
          <w:szCs w:val="22"/>
        </w:rPr>
        <w:t>/</w:t>
      </w:r>
      <w:proofErr w:type="spellStart"/>
      <w:r w:rsidR="00ED632E">
        <w:rPr>
          <w:sz w:val="22"/>
          <w:szCs w:val="22"/>
        </w:rPr>
        <w:t>ca</w:t>
      </w:r>
      <w:proofErr w:type="spellEnd"/>
      <w:r w:rsidR="00ED632E">
        <w:rPr>
          <w:sz w:val="22"/>
          <w:szCs w:val="22"/>
        </w:rPr>
        <w:t xml:space="preserve"> 2019</w:t>
      </w:r>
      <w:r w:rsidRPr="00D95110">
        <w:rPr>
          <w:sz w:val="22"/>
          <w:szCs w:val="22"/>
        </w:rPr>
        <w:t xml:space="preserve">.“ koji je Grad Sisak sklopio s </w:t>
      </w:r>
      <w:r w:rsidRPr="00267705">
        <w:rPr>
          <w:sz w:val="22"/>
          <w:szCs w:val="22"/>
        </w:rPr>
        <w:t xml:space="preserve">OTP bankom Hrvatska </w:t>
      </w:r>
      <w:r w:rsidR="00EF16E6">
        <w:rPr>
          <w:sz w:val="22"/>
          <w:szCs w:val="22"/>
        </w:rPr>
        <w:t>d.d.</w:t>
      </w:r>
      <w:r w:rsidR="00BF0BDC" w:rsidRPr="00267705">
        <w:rPr>
          <w:sz w:val="22"/>
          <w:szCs w:val="22"/>
        </w:rPr>
        <w:t xml:space="preserve">, </w:t>
      </w:r>
      <w:r w:rsidR="00267705" w:rsidRPr="00267705">
        <w:rPr>
          <w:sz w:val="22"/>
          <w:szCs w:val="22"/>
        </w:rPr>
        <w:t xml:space="preserve">Raiffeisen </w:t>
      </w:r>
      <w:proofErr w:type="spellStart"/>
      <w:r w:rsidR="001B0C08">
        <w:rPr>
          <w:sz w:val="22"/>
          <w:szCs w:val="22"/>
        </w:rPr>
        <w:t>bank</w:t>
      </w:r>
      <w:proofErr w:type="spellEnd"/>
      <w:r w:rsidR="001B0C08">
        <w:rPr>
          <w:sz w:val="22"/>
          <w:szCs w:val="22"/>
        </w:rPr>
        <w:t xml:space="preserve"> d.d., Erste&amp;</w:t>
      </w:r>
      <w:proofErr w:type="spellStart"/>
      <w:r w:rsidR="001B0C08">
        <w:rPr>
          <w:sz w:val="22"/>
          <w:szCs w:val="22"/>
        </w:rPr>
        <w:t>Steietmarkische</w:t>
      </w:r>
      <w:proofErr w:type="spellEnd"/>
      <w:r w:rsidR="001B0C08">
        <w:rPr>
          <w:sz w:val="22"/>
          <w:szCs w:val="22"/>
        </w:rPr>
        <w:t xml:space="preserve"> </w:t>
      </w:r>
      <w:proofErr w:type="spellStart"/>
      <w:r w:rsidR="001B0C08">
        <w:rPr>
          <w:sz w:val="22"/>
          <w:szCs w:val="22"/>
        </w:rPr>
        <w:t>bank</w:t>
      </w:r>
      <w:proofErr w:type="spellEnd"/>
      <w:r w:rsidR="001B0C08">
        <w:rPr>
          <w:sz w:val="22"/>
          <w:szCs w:val="22"/>
        </w:rPr>
        <w:t xml:space="preserve"> d.d.</w:t>
      </w:r>
      <w:r w:rsidR="00CC0CEB">
        <w:rPr>
          <w:sz w:val="22"/>
          <w:szCs w:val="22"/>
        </w:rPr>
        <w:t xml:space="preserve"> i Zagrebačka banka d.d.</w:t>
      </w:r>
      <w:r w:rsidR="001B0C08">
        <w:rPr>
          <w:sz w:val="22"/>
          <w:szCs w:val="22"/>
        </w:rPr>
        <w:t xml:space="preserve"> </w:t>
      </w:r>
      <w:r w:rsidRPr="00267705">
        <w:rPr>
          <w:sz w:val="22"/>
          <w:szCs w:val="22"/>
        </w:rPr>
        <w:t>Grad Sisak raspisuje</w:t>
      </w:r>
      <w:r w:rsidRPr="00D95110">
        <w:rPr>
          <w:sz w:val="22"/>
          <w:szCs w:val="22"/>
        </w:rPr>
        <w:t xml:space="preserve"> </w:t>
      </w:r>
    </w:p>
    <w:p w:rsidR="000E3748" w:rsidRPr="00D95110" w:rsidRDefault="000E3748" w:rsidP="00D95110">
      <w:pPr>
        <w:jc w:val="both"/>
        <w:rPr>
          <w:b/>
          <w:sz w:val="22"/>
          <w:szCs w:val="22"/>
        </w:rPr>
      </w:pPr>
    </w:p>
    <w:p w:rsidR="00BA2ACA" w:rsidRPr="00D95110" w:rsidRDefault="00B114AE" w:rsidP="00465649">
      <w:pPr>
        <w:jc w:val="center"/>
        <w:rPr>
          <w:b/>
          <w:sz w:val="22"/>
          <w:szCs w:val="22"/>
        </w:rPr>
      </w:pPr>
      <w:r w:rsidRPr="00D95110">
        <w:rPr>
          <w:b/>
          <w:sz w:val="22"/>
          <w:szCs w:val="22"/>
        </w:rPr>
        <w:t>NATJEČAJ</w:t>
      </w:r>
    </w:p>
    <w:p w:rsidR="00B114AE" w:rsidRPr="00D95110" w:rsidRDefault="00B114AE" w:rsidP="00465649">
      <w:pPr>
        <w:jc w:val="center"/>
        <w:rPr>
          <w:b/>
          <w:sz w:val="22"/>
          <w:szCs w:val="22"/>
        </w:rPr>
      </w:pPr>
      <w:r w:rsidRPr="00D95110">
        <w:rPr>
          <w:b/>
          <w:sz w:val="22"/>
          <w:szCs w:val="22"/>
        </w:rPr>
        <w:t>za dodjelu poduzetničkih kredita</w:t>
      </w:r>
    </w:p>
    <w:p w:rsidR="00BA2ACA" w:rsidRPr="00D95110" w:rsidRDefault="00B114AE" w:rsidP="00465649">
      <w:pPr>
        <w:jc w:val="center"/>
        <w:rPr>
          <w:b/>
          <w:sz w:val="22"/>
          <w:szCs w:val="22"/>
        </w:rPr>
      </w:pPr>
      <w:r w:rsidRPr="00D95110">
        <w:rPr>
          <w:b/>
          <w:sz w:val="22"/>
          <w:szCs w:val="22"/>
        </w:rPr>
        <w:t xml:space="preserve">za </w:t>
      </w:r>
      <w:r w:rsidR="00882A63" w:rsidRPr="00D95110">
        <w:rPr>
          <w:b/>
          <w:sz w:val="22"/>
          <w:szCs w:val="22"/>
        </w:rPr>
        <w:t>Program „Sisački poduzetnik</w:t>
      </w:r>
      <w:r w:rsidR="00ED632E">
        <w:rPr>
          <w:b/>
          <w:sz w:val="22"/>
          <w:szCs w:val="22"/>
        </w:rPr>
        <w:t>/</w:t>
      </w:r>
      <w:proofErr w:type="spellStart"/>
      <w:r w:rsidR="00ED632E">
        <w:rPr>
          <w:b/>
          <w:sz w:val="22"/>
          <w:szCs w:val="22"/>
        </w:rPr>
        <w:t>ca</w:t>
      </w:r>
      <w:proofErr w:type="spellEnd"/>
      <w:r w:rsidR="00ED632E">
        <w:rPr>
          <w:b/>
          <w:sz w:val="22"/>
          <w:szCs w:val="22"/>
        </w:rPr>
        <w:t xml:space="preserve"> 2019</w:t>
      </w:r>
      <w:r w:rsidRPr="00D95110">
        <w:rPr>
          <w:b/>
          <w:sz w:val="22"/>
          <w:szCs w:val="22"/>
        </w:rPr>
        <w:t>.“</w:t>
      </w:r>
    </w:p>
    <w:p w:rsidR="00B114AE" w:rsidRPr="00D95110" w:rsidRDefault="00B114AE" w:rsidP="00D95110">
      <w:pPr>
        <w:jc w:val="both"/>
        <w:rPr>
          <w:b/>
          <w:sz w:val="22"/>
          <w:szCs w:val="22"/>
        </w:rPr>
      </w:pPr>
    </w:p>
    <w:p w:rsidR="00B114AE" w:rsidRPr="00D95110" w:rsidRDefault="00B114AE" w:rsidP="00D95110">
      <w:pPr>
        <w:pStyle w:val="Odlomakpopisa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D95110">
        <w:rPr>
          <w:b/>
          <w:sz w:val="22"/>
          <w:szCs w:val="22"/>
        </w:rPr>
        <w:t>KORISNICI KREDITA</w:t>
      </w:r>
    </w:p>
    <w:p w:rsidR="009555CC" w:rsidRPr="00D95110" w:rsidRDefault="009555CC" w:rsidP="00D95110">
      <w:pPr>
        <w:jc w:val="both"/>
        <w:rPr>
          <w:sz w:val="22"/>
          <w:szCs w:val="22"/>
        </w:rPr>
      </w:pPr>
      <w:r w:rsidRPr="00D95110">
        <w:rPr>
          <w:sz w:val="22"/>
          <w:szCs w:val="22"/>
        </w:rPr>
        <w:t>Korisnici kredita su mikro, mali i srednji poduzetnici definirani člankom 2. i 3. Zakona o poticanju razvoja malog gospodarstva („Narodne novine“ broj 29/02, 63/07, 53/12, 56/13 i 121/16), registrirani kao obrti, trgovačka društva, zadruge, udruge koje obavljaju gospodarsku djelatnost ili građan</w:t>
      </w:r>
      <w:bookmarkStart w:id="0" w:name="_GoBack"/>
      <w:bookmarkEnd w:id="0"/>
      <w:r w:rsidRPr="00D95110">
        <w:rPr>
          <w:sz w:val="22"/>
          <w:szCs w:val="22"/>
        </w:rPr>
        <w:t>i (fizičke osobe u slobodnom zanimanju), koji ispunjavaju sljedeće uvjete:</w:t>
      </w:r>
    </w:p>
    <w:p w:rsidR="009555CC" w:rsidRPr="00D95110" w:rsidRDefault="009555CC" w:rsidP="00D95110">
      <w:pPr>
        <w:pStyle w:val="Podnoje"/>
        <w:numPr>
          <w:ilvl w:val="0"/>
          <w:numId w:val="10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posluju na području Grada Siska neovisno o registriranom sjedištu,</w:t>
      </w:r>
    </w:p>
    <w:p w:rsidR="009555CC" w:rsidRPr="00D95110" w:rsidRDefault="009555CC" w:rsidP="00D95110">
      <w:pPr>
        <w:pStyle w:val="Podnoje"/>
        <w:numPr>
          <w:ilvl w:val="0"/>
          <w:numId w:val="10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na dan podnošenja Zahtjeva za kr</w:t>
      </w:r>
      <w:r w:rsidR="00ED632E">
        <w:rPr>
          <w:sz w:val="22"/>
          <w:szCs w:val="22"/>
          <w:lang w:val="hr-HR"/>
        </w:rPr>
        <w:t>edit „Sisački poduzetnik/</w:t>
      </w:r>
      <w:proofErr w:type="spellStart"/>
      <w:r w:rsidR="00ED632E">
        <w:rPr>
          <w:sz w:val="22"/>
          <w:szCs w:val="22"/>
          <w:lang w:val="hr-HR"/>
        </w:rPr>
        <w:t>ca</w:t>
      </w:r>
      <w:proofErr w:type="spellEnd"/>
      <w:r w:rsidR="00ED632E">
        <w:rPr>
          <w:sz w:val="22"/>
          <w:szCs w:val="22"/>
          <w:lang w:val="hr-HR"/>
        </w:rPr>
        <w:t xml:space="preserve"> 2019</w:t>
      </w:r>
      <w:r w:rsidRPr="00D95110">
        <w:rPr>
          <w:sz w:val="22"/>
          <w:szCs w:val="22"/>
          <w:lang w:val="hr-HR"/>
        </w:rPr>
        <w:t>.“ nemaju nepodmirenih obveza prema Gradu Sisku,</w:t>
      </w:r>
    </w:p>
    <w:p w:rsidR="009555CC" w:rsidRPr="00D95110" w:rsidRDefault="009555CC" w:rsidP="00D95110">
      <w:pPr>
        <w:pStyle w:val="Podnoje"/>
        <w:numPr>
          <w:ilvl w:val="0"/>
          <w:numId w:val="10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proofErr w:type="spellStart"/>
      <w:r w:rsidRPr="00D95110">
        <w:rPr>
          <w:bCs/>
          <w:sz w:val="22"/>
          <w:szCs w:val="22"/>
        </w:rPr>
        <w:t>nad</w:t>
      </w:r>
      <w:proofErr w:type="spellEnd"/>
      <w:r w:rsidRPr="00D95110">
        <w:rPr>
          <w:bCs/>
          <w:sz w:val="22"/>
          <w:szCs w:val="22"/>
        </w:rPr>
        <w:t xml:space="preserve"> </w:t>
      </w:r>
      <w:proofErr w:type="spellStart"/>
      <w:r w:rsidRPr="00D95110">
        <w:rPr>
          <w:bCs/>
          <w:sz w:val="22"/>
          <w:szCs w:val="22"/>
        </w:rPr>
        <w:t>kojima</w:t>
      </w:r>
      <w:proofErr w:type="spellEnd"/>
      <w:r w:rsidRPr="00D95110">
        <w:rPr>
          <w:bCs/>
          <w:sz w:val="22"/>
          <w:szCs w:val="22"/>
        </w:rPr>
        <w:t xml:space="preserve"> </w:t>
      </w:r>
      <w:proofErr w:type="spellStart"/>
      <w:r w:rsidRPr="00D95110">
        <w:rPr>
          <w:bCs/>
          <w:sz w:val="22"/>
          <w:szCs w:val="22"/>
        </w:rPr>
        <w:t>nije</w:t>
      </w:r>
      <w:proofErr w:type="spellEnd"/>
      <w:r w:rsidRPr="00D95110">
        <w:rPr>
          <w:bCs/>
          <w:sz w:val="22"/>
          <w:szCs w:val="22"/>
        </w:rPr>
        <w:t xml:space="preserve"> </w:t>
      </w:r>
      <w:proofErr w:type="spellStart"/>
      <w:r w:rsidRPr="00D95110">
        <w:rPr>
          <w:bCs/>
          <w:sz w:val="22"/>
          <w:szCs w:val="22"/>
        </w:rPr>
        <w:t>otvoren</w:t>
      </w:r>
      <w:proofErr w:type="spellEnd"/>
      <w:r w:rsidRPr="00D95110">
        <w:rPr>
          <w:bCs/>
          <w:sz w:val="22"/>
          <w:szCs w:val="22"/>
        </w:rPr>
        <w:t xml:space="preserve"> </w:t>
      </w:r>
      <w:proofErr w:type="spellStart"/>
      <w:r w:rsidRPr="00D95110">
        <w:rPr>
          <w:bCs/>
          <w:sz w:val="22"/>
          <w:szCs w:val="22"/>
        </w:rPr>
        <w:t>stečajni</w:t>
      </w:r>
      <w:proofErr w:type="spellEnd"/>
      <w:r w:rsidRPr="00D95110">
        <w:rPr>
          <w:bCs/>
          <w:sz w:val="22"/>
          <w:szCs w:val="22"/>
        </w:rPr>
        <w:t xml:space="preserve"> </w:t>
      </w:r>
      <w:proofErr w:type="spellStart"/>
      <w:r w:rsidRPr="00D95110">
        <w:rPr>
          <w:bCs/>
          <w:sz w:val="22"/>
          <w:szCs w:val="22"/>
        </w:rPr>
        <w:t>postupak</w:t>
      </w:r>
      <w:proofErr w:type="spellEnd"/>
      <w:r w:rsidRPr="00D95110">
        <w:rPr>
          <w:bCs/>
          <w:sz w:val="22"/>
          <w:szCs w:val="22"/>
        </w:rPr>
        <w:t xml:space="preserve">, </w:t>
      </w:r>
      <w:proofErr w:type="spellStart"/>
      <w:r w:rsidRPr="00D95110">
        <w:rPr>
          <w:bCs/>
          <w:sz w:val="22"/>
          <w:szCs w:val="22"/>
        </w:rPr>
        <w:t>predstečajni</w:t>
      </w:r>
      <w:proofErr w:type="spellEnd"/>
      <w:r w:rsidRPr="00D95110">
        <w:rPr>
          <w:bCs/>
          <w:sz w:val="22"/>
          <w:szCs w:val="22"/>
        </w:rPr>
        <w:t xml:space="preserve"> </w:t>
      </w:r>
      <w:proofErr w:type="spellStart"/>
      <w:r w:rsidRPr="00D95110">
        <w:rPr>
          <w:bCs/>
          <w:sz w:val="22"/>
          <w:szCs w:val="22"/>
        </w:rPr>
        <w:t>postupak</w:t>
      </w:r>
      <w:proofErr w:type="spellEnd"/>
      <w:r w:rsidRPr="00D95110">
        <w:rPr>
          <w:bCs/>
          <w:sz w:val="22"/>
          <w:szCs w:val="22"/>
        </w:rPr>
        <w:t xml:space="preserve"> </w:t>
      </w:r>
      <w:proofErr w:type="spellStart"/>
      <w:r w:rsidRPr="00D95110">
        <w:rPr>
          <w:bCs/>
          <w:sz w:val="22"/>
          <w:szCs w:val="22"/>
        </w:rPr>
        <w:t>ili</w:t>
      </w:r>
      <w:proofErr w:type="spellEnd"/>
      <w:r w:rsidRPr="00D95110">
        <w:rPr>
          <w:bCs/>
          <w:sz w:val="22"/>
          <w:szCs w:val="22"/>
        </w:rPr>
        <w:t xml:space="preserve"> </w:t>
      </w:r>
      <w:proofErr w:type="spellStart"/>
      <w:r w:rsidRPr="00D95110">
        <w:rPr>
          <w:bCs/>
          <w:sz w:val="22"/>
          <w:szCs w:val="22"/>
        </w:rPr>
        <w:t>postupak</w:t>
      </w:r>
      <w:proofErr w:type="spellEnd"/>
      <w:r w:rsidRPr="00D95110">
        <w:rPr>
          <w:bCs/>
          <w:sz w:val="22"/>
          <w:szCs w:val="22"/>
        </w:rPr>
        <w:t xml:space="preserve"> </w:t>
      </w:r>
      <w:proofErr w:type="spellStart"/>
      <w:r w:rsidRPr="00D95110">
        <w:rPr>
          <w:bCs/>
          <w:sz w:val="22"/>
          <w:szCs w:val="22"/>
        </w:rPr>
        <w:t>likvidacije</w:t>
      </w:r>
      <w:proofErr w:type="spellEnd"/>
      <w:r w:rsidRPr="00D95110">
        <w:rPr>
          <w:sz w:val="22"/>
          <w:szCs w:val="22"/>
          <w:lang w:val="hr-HR"/>
        </w:rPr>
        <w:t>,</w:t>
      </w:r>
    </w:p>
    <w:p w:rsidR="009555CC" w:rsidRPr="00D95110" w:rsidRDefault="009555CC" w:rsidP="00D95110">
      <w:pPr>
        <w:pStyle w:val="Podnoje"/>
        <w:numPr>
          <w:ilvl w:val="0"/>
          <w:numId w:val="10"/>
        </w:numPr>
        <w:tabs>
          <w:tab w:val="clear" w:pos="4153"/>
          <w:tab w:val="clear" w:pos="8306"/>
        </w:tabs>
        <w:spacing w:before="60"/>
        <w:ind w:left="303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koji imaju minimalno troje (3) zaposlenih te da je od ukupnog broja zaposlenih minimalno 50 posto s prebivalištem u Sisku.</w:t>
      </w:r>
    </w:p>
    <w:p w:rsidR="009555CC" w:rsidRPr="00D95110" w:rsidRDefault="009555CC" w:rsidP="00D95110">
      <w:pPr>
        <w:pStyle w:val="Podnoje"/>
        <w:tabs>
          <w:tab w:val="clear" w:pos="4153"/>
          <w:tab w:val="clear" w:pos="8306"/>
        </w:tabs>
        <w:spacing w:before="60"/>
        <w:jc w:val="both"/>
        <w:rPr>
          <w:color w:val="FF0000"/>
          <w:sz w:val="22"/>
          <w:szCs w:val="22"/>
          <w:lang w:val="hr-HR"/>
        </w:rPr>
      </w:pPr>
    </w:p>
    <w:p w:rsidR="009555CC" w:rsidRPr="00D95110" w:rsidRDefault="009555CC" w:rsidP="00D95110">
      <w:pPr>
        <w:pStyle w:val="Podnoje"/>
        <w:tabs>
          <w:tab w:val="clear" w:pos="4153"/>
          <w:tab w:val="clear" w:pos="8306"/>
        </w:tabs>
        <w:spacing w:before="60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Dokazivanje prebivališta za svakog zaposlenog je JOPPD obrazac, koji tvrtka dostavlja s prijavom na natječaj.</w:t>
      </w:r>
    </w:p>
    <w:p w:rsidR="009555CC" w:rsidRPr="00D95110" w:rsidRDefault="009555CC" w:rsidP="00D95110">
      <w:pPr>
        <w:pStyle w:val="Podnoje"/>
        <w:tabs>
          <w:tab w:val="clear" w:pos="4153"/>
          <w:tab w:val="clear" w:pos="8306"/>
        </w:tabs>
        <w:spacing w:before="60"/>
        <w:jc w:val="both"/>
        <w:rPr>
          <w:sz w:val="22"/>
          <w:szCs w:val="22"/>
          <w:lang w:val="hr-HR"/>
        </w:rPr>
      </w:pPr>
    </w:p>
    <w:p w:rsidR="00B723F8" w:rsidRPr="00D95110" w:rsidRDefault="009555CC" w:rsidP="00D95110">
      <w:pPr>
        <w:pStyle w:val="Podnoje"/>
        <w:tabs>
          <w:tab w:val="clear" w:pos="4153"/>
          <w:tab w:val="clear" w:pos="8306"/>
        </w:tabs>
        <w:spacing w:before="60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Žena poduzetnik se odnosi na subjekt gospodarstva u kojima jedna ili više žena posjeduje najmanje 51% kapitala u društvu ili su žene registrirane vlasnice.</w:t>
      </w:r>
    </w:p>
    <w:p w:rsidR="00D95110" w:rsidRPr="00D95110" w:rsidRDefault="00D95110" w:rsidP="00D95110">
      <w:pPr>
        <w:pStyle w:val="Podnoje"/>
        <w:tabs>
          <w:tab w:val="clear" w:pos="4153"/>
          <w:tab w:val="clear" w:pos="8306"/>
        </w:tabs>
        <w:spacing w:before="60"/>
        <w:jc w:val="both"/>
        <w:rPr>
          <w:sz w:val="22"/>
          <w:szCs w:val="22"/>
          <w:lang w:val="hr-HR"/>
        </w:rPr>
      </w:pPr>
    </w:p>
    <w:p w:rsidR="00267705" w:rsidRDefault="006E3B19" w:rsidP="00D95110">
      <w:pPr>
        <w:jc w:val="both"/>
        <w:rPr>
          <w:sz w:val="22"/>
          <w:szCs w:val="22"/>
        </w:rPr>
      </w:pPr>
      <w:r w:rsidRPr="00D95110">
        <w:rPr>
          <w:sz w:val="22"/>
          <w:szCs w:val="22"/>
        </w:rPr>
        <w:t>Nositelj i organizator  provođenja ovog Programa je Grad Sisak (u da</w:t>
      </w:r>
      <w:r w:rsidR="008675E4" w:rsidRPr="00D95110">
        <w:rPr>
          <w:sz w:val="22"/>
          <w:szCs w:val="22"/>
        </w:rPr>
        <w:t>ljnjem tekstu: Grad</w:t>
      </w:r>
      <w:r w:rsidR="00267705">
        <w:rPr>
          <w:sz w:val="22"/>
          <w:szCs w:val="22"/>
        </w:rPr>
        <w:t xml:space="preserve">) u suradnji s </w:t>
      </w:r>
    </w:p>
    <w:p w:rsidR="00267705" w:rsidRDefault="00267705" w:rsidP="00D95110">
      <w:pPr>
        <w:jc w:val="both"/>
        <w:rPr>
          <w:sz w:val="22"/>
          <w:szCs w:val="22"/>
        </w:rPr>
      </w:pPr>
      <w:r w:rsidRPr="00267705">
        <w:rPr>
          <w:sz w:val="22"/>
          <w:szCs w:val="22"/>
        </w:rPr>
        <w:t xml:space="preserve">OTP bankom Hrvatska dioničko </w:t>
      </w:r>
      <w:r w:rsidR="00ED632E">
        <w:rPr>
          <w:sz w:val="22"/>
          <w:szCs w:val="22"/>
        </w:rPr>
        <w:t xml:space="preserve">društvo, Raiffeisen </w:t>
      </w:r>
      <w:proofErr w:type="spellStart"/>
      <w:r w:rsidR="00ED632E">
        <w:rPr>
          <w:sz w:val="22"/>
          <w:szCs w:val="22"/>
        </w:rPr>
        <w:t>bank</w:t>
      </w:r>
      <w:proofErr w:type="spellEnd"/>
      <w:r w:rsidR="00ED632E">
        <w:rPr>
          <w:sz w:val="22"/>
          <w:szCs w:val="22"/>
        </w:rPr>
        <w:t xml:space="preserve"> d.d., </w:t>
      </w:r>
      <w:r w:rsidR="001B0C08">
        <w:rPr>
          <w:sz w:val="22"/>
          <w:szCs w:val="22"/>
        </w:rPr>
        <w:t>Erste&amp;</w:t>
      </w:r>
      <w:proofErr w:type="spellStart"/>
      <w:r w:rsidR="001B0C08">
        <w:rPr>
          <w:sz w:val="22"/>
          <w:szCs w:val="22"/>
        </w:rPr>
        <w:t>Steietmarkische</w:t>
      </w:r>
      <w:proofErr w:type="spellEnd"/>
      <w:r w:rsidR="001B0C08">
        <w:rPr>
          <w:sz w:val="22"/>
          <w:szCs w:val="22"/>
        </w:rPr>
        <w:t xml:space="preserve"> </w:t>
      </w:r>
      <w:proofErr w:type="spellStart"/>
      <w:r w:rsidR="001B0C08">
        <w:rPr>
          <w:sz w:val="22"/>
          <w:szCs w:val="22"/>
        </w:rPr>
        <w:t>bank</w:t>
      </w:r>
      <w:proofErr w:type="spellEnd"/>
      <w:r w:rsidR="001B0C08">
        <w:rPr>
          <w:sz w:val="22"/>
          <w:szCs w:val="22"/>
        </w:rPr>
        <w:t xml:space="preserve"> d.d.</w:t>
      </w:r>
      <w:r w:rsidR="00CC0CEB">
        <w:rPr>
          <w:sz w:val="22"/>
          <w:szCs w:val="22"/>
        </w:rPr>
        <w:t xml:space="preserve"> i Zagrebačka banka d.d..</w:t>
      </w:r>
    </w:p>
    <w:p w:rsidR="006E3B19" w:rsidRPr="00D95110" w:rsidRDefault="008675E4" w:rsidP="00D95110">
      <w:pPr>
        <w:jc w:val="both"/>
        <w:rPr>
          <w:sz w:val="22"/>
          <w:szCs w:val="22"/>
        </w:rPr>
      </w:pPr>
      <w:r w:rsidRPr="00D95110">
        <w:rPr>
          <w:sz w:val="22"/>
          <w:szCs w:val="22"/>
        </w:rPr>
        <w:t>Grad</w:t>
      </w:r>
      <w:r w:rsidR="006E3B19" w:rsidRPr="00D95110">
        <w:rPr>
          <w:sz w:val="22"/>
          <w:szCs w:val="22"/>
        </w:rPr>
        <w:t xml:space="preserve"> će sa svakom Bankom sklopiti Ugovor o poslovnoj s</w:t>
      </w:r>
      <w:r w:rsidR="009555CC" w:rsidRPr="00D95110">
        <w:rPr>
          <w:sz w:val="22"/>
          <w:szCs w:val="22"/>
        </w:rPr>
        <w:t>uradnji „Sisački poduzetnik/</w:t>
      </w:r>
      <w:proofErr w:type="spellStart"/>
      <w:r w:rsidR="009555CC" w:rsidRPr="00D95110">
        <w:rPr>
          <w:sz w:val="22"/>
          <w:szCs w:val="22"/>
        </w:rPr>
        <w:t>ca</w:t>
      </w:r>
      <w:proofErr w:type="spellEnd"/>
      <w:r w:rsidR="009555CC" w:rsidRPr="00D95110">
        <w:rPr>
          <w:sz w:val="22"/>
          <w:szCs w:val="22"/>
        </w:rPr>
        <w:t xml:space="preserve"> 20</w:t>
      </w:r>
      <w:r w:rsidR="00ED632E">
        <w:rPr>
          <w:sz w:val="22"/>
          <w:szCs w:val="22"/>
        </w:rPr>
        <w:t>19</w:t>
      </w:r>
      <w:r w:rsidR="006E3B19" w:rsidRPr="00D95110">
        <w:rPr>
          <w:sz w:val="22"/>
          <w:szCs w:val="22"/>
        </w:rPr>
        <w:t>“.</w:t>
      </w:r>
    </w:p>
    <w:p w:rsidR="006E3B19" w:rsidRPr="00D95110" w:rsidRDefault="006E3B19" w:rsidP="00D95110">
      <w:pPr>
        <w:pStyle w:val="Podnoje"/>
        <w:tabs>
          <w:tab w:val="clear" w:pos="4153"/>
          <w:tab w:val="clear" w:pos="8306"/>
        </w:tabs>
        <w:spacing w:before="60"/>
        <w:jc w:val="both"/>
        <w:rPr>
          <w:sz w:val="22"/>
          <w:szCs w:val="22"/>
          <w:lang w:val="hr-HR"/>
        </w:rPr>
      </w:pPr>
    </w:p>
    <w:p w:rsidR="00C519B9" w:rsidRPr="00D95110" w:rsidRDefault="00C519B9" w:rsidP="00D95110">
      <w:pPr>
        <w:jc w:val="both"/>
        <w:rPr>
          <w:sz w:val="22"/>
          <w:szCs w:val="22"/>
        </w:rPr>
      </w:pPr>
      <w:r w:rsidRPr="00D95110">
        <w:rPr>
          <w:sz w:val="22"/>
          <w:szCs w:val="22"/>
        </w:rPr>
        <w:t xml:space="preserve">Prednost pri dodjeli potpora će imati projekti proizvodne djelatnosti, projekti kojima se otvaraju nova radna mjesta te projekti od posebnog značaja za gospodarski razvoj Grada Siska. </w:t>
      </w:r>
    </w:p>
    <w:p w:rsidR="00B723F8" w:rsidRDefault="00B723F8" w:rsidP="00D95110">
      <w:pPr>
        <w:jc w:val="both"/>
        <w:rPr>
          <w:sz w:val="22"/>
          <w:szCs w:val="22"/>
        </w:rPr>
      </w:pPr>
    </w:p>
    <w:p w:rsidR="00267705" w:rsidRDefault="00267705" w:rsidP="00D95110">
      <w:pPr>
        <w:jc w:val="both"/>
        <w:rPr>
          <w:sz w:val="22"/>
          <w:szCs w:val="22"/>
        </w:rPr>
      </w:pPr>
    </w:p>
    <w:p w:rsidR="00267705" w:rsidRDefault="00267705" w:rsidP="00D95110">
      <w:pPr>
        <w:jc w:val="both"/>
        <w:rPr>
          <w:sz w:val="22"/>
          <w:szCs w:val="22"/>
        </w:rPr>
      </w:pPr>
    </w:p>
    <w:p w:rsidR="00267705" w:rsidRDefault="00267705" w:rsidP="00D95110">
      <w:pPr>
        <w:jc w:val="both"/>
        <w:rPr>
          <w:sz w:val="22"/>
          <w:szCs w:val="22"/>
        </w:rPr>
      </w:pPr>
    </w:p>
    <w:p w:rsidR="00267705" w:rsidRPr="00D95110" w:rsidRDefault="00267705" w:rsidP="00D95110">
      <w:pPr>
        <w:jc w:val="both"/>
        <w:rPr>
          <w:sz w:val="22"/>
          <w:szCs w:val="22"/>
        </w:rPr>
      </w:pPr>
    </w:p>
    <w:p w:rsidR="00414745" w:rsidRPr="00D95110" w:rsidRDefault="00414745" w:rsidP="00D95110">
      <w:pPr>
        <w:pStyle w:val="Odlomakpopisa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D95110">
        <w:rPr>
          <w:b/>
          <w:sz w:val="22"/>
          <w:szCs w:val="22"/>
        </w:rPr>
        <w:t>NAMJENA KREDITA</w:t>
      </w:r>
    </w:p>
    <w:p w:rsidR="009555CC" w:rsidRPr="00D95110" w:rsidRDefault="009555CC" w:rsidP="00D95110">
      <w:pPr>
        <w:jc w:val="both"/>
        <w:rPr>
          <w:sz w:val="22"/>
          <w:szCs w:val="22"/>
        </w:rPr>
      </w:pPr>
      <w:r w:rsidRPr="00D95110">
        <w:rPr>
          <w:sz w:val="22"/>
          <w:szCs w:val="22"/>
        </w:rPr>
        <w:t>Namjena kredita je financiranje kupnje ili izgradnje gospodarskih objekata ili proširenje istih, financiranje kupnje opreme i financiranje trajnih obrtnih sredstava.</w:t>
      </w:r>
    </w:p>
    <w:p w:rsidR="009555CC" w:rsidRPr="00D95110" w:rsidRDefault="009555CC" w:rsidP="00D95110">
      <w:pPr>
        <w:jc w:val="both"/>
        <w:rPr>
          <w:sz w:val="22"/>
          <w:szCs w:val="22"/>
        </w:rPr>
      </w:pPr>
      <w:r w:rsidRPr="00D95110">
        <w:rPr>
          <w:sz w:val="22"/>
          <w:szCs w:val="22"/>
        </w:rPr>
        <w:t>Kod kupnje, izgradnje ili proširenja gospodarskih objekata Korisnik kredita će potpisati Izjavu o zabrani daljnje preprodaje gospodarskih objekata do isteka otplate kredita.</w:t>
      </w:r>
    </w:p>
    <w:p w:rsidR="009555CC" w:rsidRPr="00D95110" w:rsidRDefault="009555CC" w:rsidP="00D95110">
      <w:pPr>
        <w:pStyle w:val="Podnoje"/>
        <w:tabs>
          <w:tab w:val="clear" w:pos="4153"/>
          <w:tab w:val="clear" w:pos="8306"/>
        </w:tabs>
        <w:spacing w:before="60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Financiranje kupnje opreme odnosi se na kupnju nove i rabljene opreme kod ovlaštenog distributera. Korisnik kredita koji kupuje opremu (novu ili rabljenu) će potpisati Izjavu o zabrani daljnje preprodaje opreme do isteka otplate kredita.</w:t>
      </w:r>
    </w:p>
    <w:p w:rsidR="009555CC" w:rsidRPr="00D95110" w:rsidRDefault="009555CC" w:rsidP="00D95110">
      <w:pPr>
        <w:pStyle w:val="Podnoje"/>
        <w:tabs>
          <w:tab w:val="clear" w:pos="4153"/>
          <w:tab w:val="clear" w:pos="8306"/>
        </w:tabs>
        <w:spacing w:before="60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Trajna obrtna sredstva za potrebe ovog Programa su sredstva potrebna za financiranje tekućih (kratkoročnih obveza) koje nastaju u redovnim poslovnim aktivnostima krajnjeg korisnika kredita, a odnose se na sirovine i materijal, zalihe, ostale proizvodne troškove, plaće i opće troškove.</w:t>
      </w:r>
    </w:p>
    <w:p w:rsidR="009555CC" w:rsidRPr="00D95110" w:rsidRDefault="009555CC" w:rsidP="00D95110">
      <w:pPr>
        <w:pStyle w:val="Podnoje"/>
        <w:tabs>
          <w:tab w:val="clear" w:pos="4153"/>
          <w:tab w:val="clear" w:pos="8306"/>
        </w:tabs>
        <w:spacing w:before="60"/>
        <w:jc w:val="both"/>
        <w:rPr>
          <w:sz w:val="22"/>
          <w:szCs w:val="22"/>
          <w:lang w:val="hr-HR"/>
        </w:rPr>
      </w:pPr>
    </w:p>
    <w:p w:rsidR="009555CC" w:rsidRPr="00D95110" w:rsidRDefault="009555CC" w:rsidP="00D95110">
      <w:pPr>
        <w:pStyle w:val="Podnoje"/>
        <w:tabs>
          <w:tab w:val="clear" w:pos="4153"/>
          <w:tab w:val="clear" w:pos="8306"/>
        </w:tabs>
        <w:spacing w:before="60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Sredstva kredita za financiranje trajnih obrtnih sredstava se mogu koristiti za:</w:t>
      </w:r>
    </w:p>
    <w:p w:rsidR="009555CC" w:rsidRPr="00D95110" w:rsidRDefault="009555CC" w:rsidP="00D95110">
      <w:pPr>
        <w:pStyle w:val="Podnoje"/>
        <w:numPr>
          <w:ilvl w:val="0"/>
          <w:numId w:val="10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 xml:space="preserve">nabavu sirovine, repromaterijala, poluproizvoda, </w:t>
      </w:r>
    </w:p>
    <w:p w:rsidR="009555CC" w:rsidRPr="00D95110" w:rsidRDefault="009555CC" w:rsidP="00D95110">
      <w:pPr>
        <w:pStyle w:val="Podnoje"/>
        <w:numPr>
          <w:ilvl w:val="0"/>
          <w:numId w:val="10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za troškove radne snage,</w:t>
      </w:r>
    </w:p>
    <w:p w:rsidR="009555CC" w:rsidRPr="00D95110" w:rsidRDefault="009555CC" w:rsidP="00D95110">
      <w:pPr>
        <w:pStyle w:val="Podnoje"/>
        <w:numPr>
          <w:ilvl w:val="0"/>
          <w:numId w:val="10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za režijske troškove i</w:t>
      </w:r>
    </w:p>
    <w:p w:rsidR="009555CC" w:rsidRPr="00D95110" w:rsidRDefault="009555CC" w:rsidP="00D95110">
      <w:pPr>
        <w:pStyle w:val="Podnoje"/>
        <w:numPr>
          <w:ilvl w:val="0"/>
          <w:numId w:val="10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ostale tekuće troškove tekućeg poslovanja.</w:t>
      </w:r>
    </w:p>
    <w:p w:rsidR="009555CC" w:rsidRPr="00D95110" w:rsidRDefault="009555CC" w:rsidP="00D95110">
      <w:pPr>
        <w:pStyle w:val="Podnoje"/>
        <w:tabs>
          <w:tab w:val="clear" w:pos="4153"/>
          <w:tab w:val="clear" w:pos="8306"/>
        </w:tabs>
        <w:spacing w:before="60"/>
        <w:ind w:firstLine="360"/>
        <w:jc w:val="both"/>
        <w:rPr>
          <w:sz w:val="22"/>
          <w:szCs w:val="22"/>
          <w:lang w:val="hr-HR"/>
        </w:rPr>
      </w:pPr>
    </w:p>
    <w:p w:rsidR="009555CC" w:rsidRPr="00D95110" w:rsidRDefault="009555CC" w:rsidP="00D95110">
      <w:pPr>
        <w:pStyle w:val="Podnoje"/>
        <w:tabs>
          <w:tab w:val="clear" w:pos="4153"/>
          <w:tab w:val="clear" w:pos="8306"/>
        </w:tabs>
        <w:spacing w:before="60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Krediti se ne odobravaju za:</w:t>
      </w:r>
    </w:p>
    <w:p w:rsidR="009555CC" w:rsidRPr="00D95110" w:rsidRDefault="009555CC" w:rsidP="00D95110">
      <w:pPr>
        <w:pStyle w:val="Podnoje"/>
        <w:numPr>
          <w:ilvl w:val="0"/>
          <w:numId w:val="11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podmirenje postojećih obveza prema bankama ili drugim kreditnim/financijskim institucijama,</w:t>
      </w:r>
    </w:p>
    <w:p w:rsidR="009555CC" w:rsidRPr="00D95110" w:rsidRDefault="009555CC" w:rsidP="00D95110">
      <w:pPr>
        <w:pStyle w:val="Podnoje"/>
        <w:numPr>
          <w:ilvl w:val="0"/>
          <w:numId w:val="11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kupovinu udjela u trgovačkim društvima,</w:t>
      </w:r>
    </w:p>
    <w:p w:rsidR="009555CC" w:rsidRPr="00D95110" w:rsidRDefault="009555CC" w:rsidP="00D95110">
      <w:pPr>
        <w:pStyle w:val="Podnoje"/>
        <w:numPr>
          <w:ilvl w:val="0"/>
          <w:numId w:val="11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ulaganje u kockarnice i igračnice,</w:t>
      </w:r>
    </w:p>
    <w:p w:rsidR="009555CC" w:rsidRPr="00D95110" w:rsidRDefault="009555CC" w:rsidP="00D95110">
      <w:pPr>
        <w:pStyle w:val="Podnoje"/>
        <w:numPr>
          <w:ilvl w:val="0"/>
          <w:numId w:val="11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ulaganje u vrijednosnice,</w:t>
      </w:r>
    </w:p>
    <w:p w:rsidR="009555CC" w:rsidRPr="00D95110" w:rsidRDefault="009555CC" w:rsidP="00D95110">
      <w:pPr>
        <w:pStyle w:val="Podnoje"/>
        <w:numPr>
          <w:ilvl w:val="0"/>
          <w:numId w:val="11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plaćanje PDV-a,</w:t>
      </w:r>
    </w:p>
    <w:p w:rsidR="009555CC" w:rsidRPr="00D95110" w:rsidRDefault="009555CC" w:rsidP="00D95110">
      <w:pPr>
        <w:pStyle w:val="Podnoje"/>
        <w:numPr>
          <w:ilvl w:val="0"/>
          <w:numId w:val="11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javnobilježničku djelatnost.</w:t>
      </w:r>
    </w:p>
    <w:p w:rsidR="009555CC" w:rsidRPr="00D95110" w:rsidRDefault="009555CC" w:rsidP="00D95110">
      <w:pPr>
        <w:jc w:val="both"/>
        <w:rPr>
          <w:b/>
          <w:sz w:val="22"/>
          <w:szCs w:val="22"/>
        </w:rPr>
      </w:pPr>
    </w:p>
    <w:p w:rsidR="00414745" w:rsidRPr="00D95110" w:rsidRDefault="00414745" w:rsidP="00D95110">
      <w:pPr>
        <w:pStyle w:val="Odlomakpopisa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D95110">
        <w:rPr>
          <w:b/>
          <w:sz w:val="22"/>
          <w:szCs w:val="22"/>
        </w:rPr>
        <w:t>KREDITNI UVJETI</w:t>
      </w:r>
      <w:r w:rsidR="009F41A5" w:rsidRPr="00D95110">
        <w:rPr>
          <w:b/>
          <w:sz w:val="22"/>
          <w:szCs w:val="22"/>
        </w:rPr>
        <w:t xml:space="preserve"> I NAČIN ISPLATE SREDSTAVA</w:t>
      </w:r>
    </w:p>
    <w:p w:rsidR="009555CC" w:rsidRPr="00D95110" w:rsidRDefault="009555CC" w:rsidP="00D95110">
      <w:pPr>
        <w:jc w:val="both"/>
        <w:rPr>
          <w:sz w:val="22"/>
          <w:szCs w:val="22"/>
        </w:rPr>
      </w:pPr>
    </w:p>
    <w:p w:rsidR="009555CC" w:rsidRPr="00D95110" w:rsidRDefault="009555CC" w:rsidP="00D95110">
      <w:pPr>
        <w:pStyle w:val="Bezproreda"/>
        <w:tabs>
          <w:tab w:val="left" w:pos="2268"/>
        </w:tabs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Iznos kredita:                  </w:t>
      </w:r>
    </w:p>
    <w:p w:rsidR="009555CC" w:rsidRPr="00D95110" w:rsidRDefault="009555CC" w:rsidP="00D95110">
      <w:pPr>
        <w:pStyle w:val="Bezproreda"/>
        <w:tabs>
          <w:tab w:val="left" w:pos="2268"/>
        </w:tabs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-najniži iznos kredita 50.000,00 kuna</w:t>
      </w:r>
    </w:p>
    <w:p w:rsidR="009555CC" w:rsidRPr="00D95110" w:rsidRDefault="009555CC" w:rsidP="00D95110">
      <w:pPr>
        <w:pStyle w:val="Bezproreda"/>
        <w:tabs>
          <w:tab w:val="left" w:pos="2268"/>
        </w:tabs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-najviši iznos za kupnju, izgradnju, uređenje ili proširenje gospodarskih</w:t>
      </w:r>
    </w:p>
    <w:p w:rsidR="009555CC" w:rsidRPr="00D95110" w:rsidRDefault="009555CC" w:rsidP="00D95110">
      <w:pPr>
        <w:pStyle w:val="Bezproreda"/>
        <w:tabs>
          <w:tab w:val="left" w:pos="2268"/>
        </w:tabs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 objekata te ulaganje u opremu (novu i rabljenu) do 4.000.000,00 kuna</w:t>
      </w:r>
    </w:p>
    <w:p w:rsidR="009555CC" w:rsidRPr="00D95110" w:rsidRDefault="009555CC" w:rsidP="00D95110">
      <w:pPr>
        <w:pStyle w:val="Bezproreda"/>
        <w:tabs>
          <w:tab w:val="left" w:pos="2268"/>
        </w:tabs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-najviši iznos kredita za trajna obrtna sredstva do 1.000.000,00 kuna</w:t>
      </w:r>
    </w:p>
    <w:p w:rsidR="009555CC" w:rsidRPr="00D95110" w:rsidRDefault="009555CC" w:rsidP="00D95110">
      <w:pPr>
        <w:pStyle w:val="Bezproreda"/>
        <w:jc w:val="both"/>
        <w:rPr>
          <w:rFonts w:ascii="Times New Roman" w:hAnsi="Times New Roman" w:cs="Times New Roman"/>
        </w:rPr>
      </w:pPr>
    </w:p>
    <w:p w:rsidR="009555CC" w:rsidRPr="00D95110" w:rsidRDefault="009555CC" w:rsidP="00D95110">
      <w:pPr>
        <w:pStyle w:val="Bezproreda"/>
        <w:tabs>
          <w:tab w:val="left" w:pos="2268"/>
          <w:tab w:val="left" w:pos="2410"/>
        </w:tabs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Namjena kredita:</w:t>
      </w:r>
    </w:p>
    <w:p w:rsidR="009555CC" w:rsidRPr="00D95110" w:rsidRDefault="009555CC" w:rsidP="00D95110">
      <w:pPr>
        <w:pStyle w:val="Bezproreda"/>
        <w:tabs>
          <w:tab w:val="left" w:pos="2268"/>
          <w:tab w:val="left" w:pos="2410"/>
        </w:tabs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-financiranje kupnje ili izgradnje gospodarskih objekata ili proširenje istih</w:t>
      </w:r>
    </w:p>
    <w:p w:rsidR="009555CC" w:rsidRPr="00D95110" w:rsidRDefault="009555CC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-financiranje kupnje opreme (nove i rabljene)</w:t>
      </w:r>
    </w:p>
    <w:p w:rsidR="009555CC" w:rsidRPr="00D95110" w:rsidRDefault="009555CC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-financiranje trajnih obrtnih sredstava</w:t>
      </w:r>
    </w:p>
    <w:p w:rsidR="009555CC" w:rsidRPr="00D95110" w:rsidRDefault="009555CC" w:rsidP="00D95110">
      <w:pPr>
        <w:pStyle w:val="Bezproreda"/>
        <w:jc w:val="both"/>
        <w:rPr>
          <w:rFonts w:ascii="Times New Roman" w:hAnsi="Times New Roman" w:cs="Times New Roman"/>
        </w:rPr>
      </w:pPr>
    </w:p>
    <w:p w:rsidR="009555CC" w:rsidRPr="00D95110" w:rsidRDefault="009555CC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Uvjeti kredita (rok otplate, poček, rok korištenja kredita:               </w:t>
      </w:r>
    </w:p>
    <w:p w:rsidR="009555CC" w:rsidRPr="00D95110" w:rsidRDefault="009555CC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-rok otplate kredita do 10 godina </w:t>
      </w:r>
    </w:p>
    <w:p w:rsidR="00A702C8" w:rsidRPr="00D95110" w:rsidRDefault="009555CC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-poček kredita do 1 godine koji je uključen u rok otplate (za vrijeme počeka ne plaća </w:t>
      </w:r>
      <w:r w:rsidR="00A702C8" w:rsidRPr="00D95110">
        <w:rPr>
          <w:rFonts w:ascii="Times New Roman" w:hAnsi="Times New Roman" w:cs="Times New Roman"/>
        </w:rPr>
        <w:t xml:space="preserve"> </w:t>
      </w:r>
    </w:p>
    <w:p w:rsidR="009555CC" w:rsidRPr="00D95110" w:rsidRDefault="00A702C8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 </w:t>
      </w:r>
      <w:r w:rsidR="009555CC" w:rsidRPr="00D95110">
        <w:rPr>
          <w:rFonts w:ascii="Times New Roman" w:hAnsi="Times New Roman" w:cs="Times New Roman"/>
        </w:rPr>
        <w:t>se subvencija)</w:t>
      </w:r>
    </w:p>
    <w:p w:rsidR="00A702C8" w:rsidRPr="00D95110" w:rsidRDefault="009555CC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-rok iskorištenja kredita do 12 mjeseci od zadovoljenja svih uvjeta za dodjelu kredita </w:t>
      </w:r>
    </w:p>
    <w:p w:rsidR="009555CC" w:rsidRPr="00D95110" w:rsidRDefault="00A702C8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 </w:t>
      </w:r>
      <w:r w:rsidR="009555CC" w:rsidRPr="00D95110">
        <w:rPr>
          <w:rFonts w:ascii="Times New Roman" w:hAnsi="Times New Roman" w:cs="Times New Roman"/>
        </w:rPr>
        <w:t>(za vrijeme</w:t>
      </w:r>
      <w:r w:rsidRPr="00D95110">
        <w:rPr>
          <w:rFonts w:ascii="Times New Roman" w:hAnsi="Times New Roman" w:cs="Times New Roman"/>
        </w:rPr>
        <w:t xml:space="preserve"> </w:t>
      </w:r>
      <w:r w:rsidR="009555CC" w:rsidRPr="00D95110">
        <w:rPr>
          <w:rFonts w:ascii="Times New Roman" w:hAnsi="Times New Roman" w:cs="Times New Roman"/>
        </w:rPr>
        <w:t>iskorištenja plaća se subvencija</w:t>
      </w:r>
      <w:r w:rsidRPr="00D95110">
        <w:rPr>
          <w:rFonts w:ascii="Times New Roman" w:hAnsi="Times New Roman" w:cs="Times New Roman"/>
        </w:rPr>
        <w:t>)</w:t>
      </w:r>
    </w:p>
    <w:p w:rsidR="009555CC" w:rsidRPr="00D95110" w:rsidRDefault="009555CC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55CC" w:rsidRPr="00D95110" w:rsidRDefault="009555CC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Otplata kredita :</w:t>
      </w:r>
    </w:p>
    <w:p w:rsidR="009555CC" w:rsidRPr="00D95110" w:rsidRDefault="009555CC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-Kredit se otplaćuje u mjesečnim, kvartalnim, polugodišnjim ratama.</w:t>
      </w:r>
    </w:p>
    <w:p w:rsidR="009555CC" w:rsidRPr="00D95110" w:rsidRDefault="009555CC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-Rokovi, način otplate i korištenje kredita ugovara Korisnik kredita s  Bankom.</w:t>
      </w:r>
    </w:p>
    <w:p w:rsidR="009555CC" w:rsidRPr="00D95110" w:rsidRDefault="009555CC" w:rsidP="00D95110">
      <w:pPr>
        <w:jc w:val="both"/>
        <w:rPr>
          <w:sz w:val="22"/>
          <w:szCs w:val="22"/>
        </w:rPr>
      </w:pPr>
    </w:p>
    <w:p w:rsidR="009555CC" w:rsidRPr="00D95110" w:rsidRDefault="009555CC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Potpora Grada je ovisna o namjeni kredita,</w:t>
      </w:r>
    </w:p>
    <w:p w:rsidR="009555CC" w:rsidRPr="00D95110" w:rsidRDefault="009555CC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te po namjenama  iznosi za kredite do 120 mjeseci:</w:t>
      </w:r>
    </w:p>
    <w:p w:rsidR="00244A4E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- 4,00 </w:t>
      </w:r>
      <w:r w:rsidR="009555CC" w:rsidRPr="00D95110">
        <w:rPr>
          <w:rFonts w:ascii="Times New Roman" w:hAnsi="Times New Roman" w:cs="Times New Roman"/>
        </w:rPr>
        <w:t xml:space="preserve">postotna poena za financiranje kupnje, izgradnje uređenje ili proširenje </w:t>
      </w:r>
      <w:r w:rsidRPr="00D95110">
        <w:rPr>
          <w:rFonts w:ascii="Times New Roman" w:hAnsi="Times New Roman" w:cs="Times New Roman"/>
        </w:rPr>
        <w:t xml:space="preserve"> </w:t>
      </w:r>
    </w:p>
    <w:p w:rsidR="009555CC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  </w:t>
      </w:r>
      <w:r w:rsidR="009555CC" w:rsidRPr="00D95110">
        <w:rPr>
          <w:rFonts w:ascii="Times New Roman" w:hAnsi="Times New Roman" w:cs="Times New Roman"/>
        </w:rPr>
        <w:t>gospodarskih objekata,</w:t>
      </w:r>
    </w:p>
    <w:p w:rsidR="00244A4E" w:rsidRPr="00D95110" w:rsidRDefault="009555CC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 - 3,50 postotna poena za financiranje kupnje opreme ili 4,00 postotna poena ako je </w:t>
      </w:r>
    </w:p>
    <w:p w:rsidR="009555CC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   tvrtka u </w:t>
      </w:r>
      <w:r w:rsidR="009555CC" w:rsidRPr="00D95110">
        <w:rPr>
          <w:rFonts w:ascii="Times New Roman" w:hAnsi="Times New Roman" w:cs="Times New Roman"/>
        </w:rPr>
        <w:t>većinskom vlasništvu žene najmanje godinu dana,</w:t>
      </w:r>
    </w:p>
    <w:p w:rsidR="00244A4E" w:rsidRPr="00D95110" w:rsidRDefault="009555CC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- 2,50 postotna poena za financiranje obrtnih sredstava ili 3,00 postotna poena ako je </w:t>
      </w:r>
    </w:p>
    <w:p w:rsidR="009555CC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  tvrtka u </w:t>
      </w:r>
      <w:r w:rsidR="009555CC" w:rsidRPr="00D95110">
        <w:rPr>
          <w:rFonts w:ascii="Times New Roman" w:hAnsi="Times New Roman" w:cs="Times New Roman"/>
        </w:rPr>
        <w:t>većinskom vlasništvu žene najmanje godinu dana</w:t>
      </w:r>
    </w:p>
    <w:p w:rsidR="009555CC" w:rsidRPr="00D95110" w:rsidRDefault="009555CC" w:rsidP="00D95110">
      <w:pPr>
        <w:jc w:val="both"/>
        <w:rPr>
          <w:sz w:val="22"/>
          <w:szCs w:val="22"/>
        </w:rPr>
      </w:pPr>
    </w:p>
    <w:p w:rsidR="00244A4E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Način korištenja kredita:     </w:t>
      </w:r>
    </w:p>
    <w:p w:rsidR="00244A4E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- za financiranje ulaganja u gospodarske objekte i opremu sredstva se isplaćuju na račun dobavljača ili izvršitelja usluge na osnovi  ovjerene situacije, predračuna, računa ili ugovor o isporuci; do 15% iznosa kredita moguće je isplatiti na račun Korisnika kredita za financiranje potrebe projekta, uz uvjet da Korisnik kredita u roku od 30 dana od isplate sredstava dostavi dokaz o namjenskom korištenju</w:t>
      </w:r>
    </w:p>
    <w:p w:rsidR="00244A4E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kredita </w:t>
      </w:r>
    </w:p>
    <w:p w:rsidR="00244A4E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-za financiranje obrtnih sredstava moguća je direktna isplata na račun korisnika, uz uvjet da Korisnik kredita u roku od 30 dana od isplate sredstava dostavi dokaz o namjenskom korištenju kredita. </w:t>
      </w:r>
    </w:p>
    <w:p w:rsidR="00244A4E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</w:p>
    <w:p w:rsidR="00244A4E" w:rsidRPr="00D95110" w:rsidRDefault="008675E4" w:rsidP="00D95110">
      <w:pPr>
        <w:pStyle w:val="Bezproreda"/>
        <w:jc w:val="both"/>
        <w:rPr>
          <w:rFonts w:ascii="Times New Roman" w:hAnsi="Times New Roman" w:cs="Times New Roman"/>
          <w:b/>
        </w:rPr>
      </w:pPr>
      <w:r w:rsidRPr="00D95110">
        <w:rPr>
          <w:rFonts w:ascii="Times New Roman" w:hAnsi="Times New Roman" w:cs="Times New Roman"/>
          <w:b/>
        </w:rPr>
        <w:t>4. INSTRUMENTI OSIGURANJA POVRATA KREDITA</w:t>
      </w:r>
      <w:r w:rsidR="00244A4E" w:rsidRPr="00D95110">
        <w:rPr>
          <w:rFonts w:ascii="Times New Roman" w:hAnsi="Times New Roman" w:cs="Times New Roman"/>
          <w:b/>
        </w:rPr>
        <w:t xml:space="preserve">             </w:t>
      </w:r>
    </w:p>
    <w:p w:rsidR="00244A4E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-zadužnica Korisnika kredita i vlasnika</w:t>
      </w:r>
    </w:p>
    <w:p w:rsidR="00244A4E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-zalog (hipoteka) na nekretninama i/ili pokretninama uz policu osiguranja imovine</w:t>
      </w:r>
      <w:r w:rsidR="00465649">
        <w:rPr>
          <w:rFonts w:ascii="Times New Roman" w:hAnsi="Times New Roman" w:cs="Times New Roman"/>
        </w:rPr>
        <w:t xml:space="preserve"> </w:t>
      </w:r>
      <w:r w:rsidRPr="00D95110">
        <w:rPr>
          <w:rFonts w:ascii="Times New Roman" w:hAnsi="Times New Roman" w:cs="Times New Roman"/>
        </w:rPr>
        <w:t xml:space="preserve">vinkulirana u  </w:t>
      </w:r>
    </w:p>
    <w:p w:rsidR="00244A4E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 korist Banke</w:t>
      </w:r>
    </w:p>
    <w:p w:rsidR="00244A4E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-jamstvo HAMAG-BICRO</w:t>
      </w:r>
    </w:p>
    <w:p w:rsidR="00244A4E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-ostali instrumenti osiguranja u skladu s internim aktima Banke</w:t>
      </w:r>
    </w:p>
    <w:p w:rsidR="00244A4E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</w:p>
    <w:p w:rsidR="00244A4E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Naknada za obradu zahtjeva:  </w:t>
      </w:r>
    </w:p>
    <w:p w:rsidR="00244A4E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0,50% jednokratno na odobreni iznos kredita</w:t>
      </w:r>
    </w:p>
    <w:p w:rsidR="00A702C8" w:rsidRPr="00D95110" w:rsidRDefault="00A702C8" w:rsidP="00D95110">
      <w:pPr>
        <w:pStyle w:val="Bezproreda"/>
        <w:jc w:val="both"/>
        <w:rPr>
          <w:rFonts w:ascii="Times New Roman" w:hAnsi="Times New Roman" w:cs="Times New Roman"/>
        </w:rPr>
      </w:pPr>
    </w:p>
    <w:p w:rsidR="00244A4E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Naknada za prijevremenu otplatu kredita:</w:t>
      </w:r>
    </w:p>
    <w:p w:rsidR="00244A4E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 2,00% na iznos nedospjele glavnice</w:t>
      </w:r>
    </w:p>
    <w:p w:rsidR="00244A4E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</w:p>
    <w:p w:rsidR="00244A4E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Ostale naknade:</w:t>
      </w:r>
    </w:p>
    <w:p w:rsidR="00244A4E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prema Ugovoru o kreditu</w:t>
      </w:r>
    </w:p>
    <w:p w:rsidR="00244A4E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</w:p>
    <w:p w:rsidR="00244A4E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Ostali uvjeti kredita: </w:t>
      </w:r>
    </w:p>
    <w:p w:rsidR="00244A4E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prema Ugovoru o kreditu</w:t>
      </w:r>
    </w:p>
    <w:p w:rsidR="008675E4" w:rsidRPr="00D95110" w:rsidRDefault="008675E4" w:rsidP="00D95110">
      <w:pPr>
        <w:pStyle w:val="Bezproreda"/>
        <w:jc w:val="both"/>
        <w:rPr>
          <w:rFonts w:ascii="Times New Roman" w:hAnsi="Times New Roman" w:cs="Times New Roman"/>
        </w:rPr>
      </w:pPr>
    </w:p>
    <w:p w:rsidR="008675E4" w:rsidRPr="00D95110" w:rsidRDefault="008675E4" w:rsidP="00D95110">
      <w:pPr>
        <w:pStyle w:val="Bezproreda"/>
        <w:jc w:val="both"/>
        <w:rPr>
          <w:rFonts w:ascii="Times New Roman" w:hAnsi="Times New Roman" w:cs="Times New Roman"/>
          <w:b/>
        </w:rPr>
      </w:pPr>
      <w:r w:rsidRPr="00D95110">
        <w:rPr>
          <w:rFonts w:ascii="Times New Roman" w:hAnsi="Times New Roman" w:cs="Times New Roman"/>
          <w:b/>
        </w:rPr>
        <w:t>5.  STATUS PODUZETNIKA</w:t>
      </w:r>
    </w:p>
    <w:p w:rsidR="008675E4" w:rsidRPr="00D95110" w:rsidRDefault="008675E4" w:rsidP="00D95110">
      <w:pPr>
        <w:pStyle w:val="Bezproreda"/>
        <w:jc w:val="both"/>
        <w:rPr>
          <w:rFonts w:ascii="Times New Roman" w:hAnsi="Times New Roman" w:cs="Times New Roman"/>
        </w:rPr>
      </w:pPr>
    </w:p>
    <w:p w:rsidR="008675E4" w:rsidRPr="00D95110" w:rsidRDefault="008675E4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Kod podnošenja zahtjeva za kredit nije obvezno da Korisnik kredita bude klijent Banke.</w:t>
      </w:r>
    </w:p>
    <w:p w:rsidR="008675E4" w:rsidRPr="00D95110" w:rsidRDefault="008675E4" w:rsidP="00D95110">
      <w:pPr>
        <w:pStyle w:val="Bezproreda"/>
        <w:jc w:val="both"/>
        <w:rPr>
          <w:rFonts w:ascii="Times New Roman" w:hAnsi="Times New Roman" w:cs="Times New Roman"/>
        </w:rPr>
      </w:pPr>
    </w:p>
    <w:p w:rsidR="008675E4" w:rsidRPr="00D95110" w:rsidRDefault="008675E4" w:rsidP="00D95110">
      <w:pPr>
        <w:pStyle w:val="Bezproreda"/>
        <w:jc w:val="both"/>
        <w:rPr>
          <w:rFonts w:ascii="Times New Roman" w:hAnsi="Times New Roman" w:cs="Times New Roman"/>
          <w:b/>
        </w:rPr>
      </w:pPr>
      <w:r w:rsidRPr="00D95110">
        <w:rPr>
          <w:rFonts w:ascii="Times New Roman" w:hAnsi="Times New Roman" w:cs="Times New Roman"/>
          <w:b/>
        </w:rPr>
        <w:t>6. KRITERIJI KREDITENE SPOSOBNOSTI</w:t>
      </w:r>
    </w:p>
    <w:p w:rsidR="009555CC" w:rsidRPr="00D95110" w:rsidRDefault="009555CC" w:rsidP="00D95110">
      <w:pPr>
        <w:jc w:val="both"/>
        <w:rPr>
          <w:b/>
          <w:sz w:val="22"/>
          <w:szCs w:val="22"/>
        </w:rPr>
      </w:pPr>
    </w:p>
    <w:p w:rsidR="00244A4E" w:rsidRPr="00D95110" w:rsidRDefault="00244A4E" w:rsidP="00D95110">
      <w:pPr>
        <w:jc w:val="both"/>
        <w:rPr>
          <w:sz w:val="22"/>
          <w:szCs w:val="22"/>
        </w:rPr>
      </w:pPr>
      <w:r w:rsidRPr="00D95110">
        <w:rPr>
          <w:sz w:val="22"/>
          <w:szCs w:val="22"/>
        </w:rPr>
        <w:t>Svi podnositelji zahtjeva dostavljaju slijedeću dokumentaciju:</w:t>
      </w:r>
    </w:p>
    <w:p w:rsidR="00244A4E" w:rsidRPr="00D95110" w:rsidRDefault="00244A4E" w:rsidP="00D95110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Ispunjen obrazac zahtjeva</w:t>
      </w:r>
    </w:p>
    <w:p w:rsidR="00244A4E" w:rsidRPr="00D95110" w:rsidRDefault="00244A4E" w:rsidP="00D95110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Skraćeni poslovni plan (za tražene kredite do 200.000,00 kn), poslovni plan (za tražene kredite od 200.000,00 kn do 700.000,00 kn) ili investicijski program (za tražene kredite u iznosu većem od 700.000,00 kn)</w:t>
      </w:r>
    </w:p>
    <w:p w:rsidR="00244A4E" w:rsidRPr="00D95110" w:rsidRDefault="00244A4E" w:rsidP="00D95110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Ispunjeni obrazac Izjave o korištenim potporama male vrijednosti</w:t>
      </w:r>
    </w:p>
    <w:p w:rsidR="00244A4E" w:rsidRPr="00D95110" w:rsidRDefault="00244A4E" w:rsidP="00D95110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Potpisanu Izjavu o zabrani daljnje preprodaje opreme do isteka otplate kredita (i za kupnju rabljene opreme)</w:t>
      </w:r>
    </w:p>
    <w:p w:rsidR="00244A4E" w:rsidRPr="00D95110" w:rsidRDefault="00244A4E" w:rsidP="00D95110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Potvrdu porezne uprave o nepostojanju duga prema državi, ne stariju od 30 dana od dana podnošenja zahtjeva (original)</w:t>
      </w:r>
    </w:p>
    <w:p w:rsidR="00244A4E" w:rsidRPr="00D95110" w:rsidRDefault="00244A4E" w:rsidP="00D95110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lastRenderedPageBreak/>
        <w:t>Presliku obrasca JOPPD, stranica B za prethodni mjesec iz kojeg je vidljivo da je 50% zaposlenih s područja grada Siska i preslika elektroničke potvrde o zaprimanju obrasca od Porezne uprave</w:t>
      </w:r>
    </w:p>
    <w:p w:rsidR="00244A4E" w:rsidRPr="00D95110" w:rsidRDefault="00244A4E" w:rsidP="00D95110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karton deponiranih potpisa,</w:t>
      </w:r>
    </w:p>
    <w:p w:rsidR="00244A4E" w:rsidRPr="00D95110" w:rsidRDefault="00244A4E" w:rsidP="00D95110">
      <w:pPr>
        <w:pStyle w:val="Bezproreda"/>
        <w:ind w:left="360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       ZA GRADNJU ILI REKONSTRUKCIJA </w:t>
      </w:r>
    </w:p>
    <w:p w:rsidR="00244A4E" w:rsidRPr="00D95110" w:rsidRDefault="00244A4E" w:rsidP="00D95110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za gradnju ili rekonstrukciju sukladno članku 109. stavak 1. Zakona o gradnji (NN 153/13, 20/17) dostaviti jedan od dokaza pravnog interesa za izdavanje građevinske dozvole ili drugog odgovarajućeg akta. Ako se radi o gradnji ili rekonstrukciji postojećih objekata osim prije navedenog treba dostaviti dokaz da je građevina postojeća.</w:t>
      </w:r>
    </w:p>
    <w:p w:rsidR="00244A4E" w:rsidRPr="00D95110" w:rsidRDefault="00244A4E" w:rsidP="00D95110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pravomoćna građevinska dozvola ukoliko je građenje ili rekonstrukcija predmet kreditiranja ili potvrda nadležnog upravnog tijela da za predmetni zahvat ne treba ishoditi akt za gradnju sukladno posebnim propisima</w:t>
      </w:r>
    </w:p>
    <w:p w:rsidR="00244A4E" w:rsidRPr="00D95110" w:rsidRDefault="00244A4E" w:rsidP="00D95110">
      <w:pPr>
        <w:pStyle w:val="Bezproreda"/>
        <w:ind w:left="720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ZA KUPNJU</w:t>
      </w:r>
    </w:p>
    <w:p w:rsidR="00244A4E" w:rsidRPr="00D95110" w:rsidRDefault="00244A4E" w:rsidP="00D95110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Ugovor o kupoprodaji ili predugovor, vlasnički list nekretnine, posjedovni list, te kopija katastarskog plana. U slučaju da nekretnina nema pozitivnu zabilježbu, potrebno je dokazati legalitet nekretnine tj. priložiti građevinsku i uporabnu dozvolu. </w:t>
      </w:r>
    </w:p>
    <w:p w:rsidR="00244A4E" w:rsidRPr="00D95110" w:rsidRDefault="00244A4E" w:rsidP="00D95110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predračuni, računi, ugovori o isporuci ili kupnji osnovnih sredstava</w:t>
      </w:r>
    </w:p>
    <w:p w:rsidR="00244A4E" w:rsidRPr="00D95110" w:rsidRDefault="00244A4E" w:rsidP="00D95110">
      <w:pPr>
        <w:jc w:val="both"/>
        <w:rPr>
          <w:sz w:val="22"/>
          <w:szCs w:val="22"/>
        </w:rPr>
      </w:pPr>
    </w:p>
    <w:p w:rsidR="00244A4E" w:rsidRPr="00D95110" w:rsidRDefault="00244A4E" w:rsidP="00D95110">
      <w:pPr>
        <w:jc w:val="both"/>
        <w:rPr>
          <w:sz w:val="22"/>
          <w:szCs w:val="22"/>
        </w:rPr>
      </w:pPr>
      <w:r w:rsidRPr="00D95110">
        <w:rPr>
          <w:sz w:val="22"/>
          <w:szCs w:val="22"/>
        </w:rPr>
        <w:t>Trgovačka društva (d.o.o. i j.d.o.o.) dostavljaju i:</w:t>
      </w:r>
    </w:p>
    <w:p w:rsidR="00244A4E" w:rsidRPr="00D95110" w:rsidRDefault="00244A4E" w:rsidP="00D95110">
      <w:pPr>
        <w:numPr>
          <w:ilvl w:val="0"/>
          <w:numId w:val="14"/>
        </w:numPr>
        <w:jc w:val="both"/>
        <w:rPr>
          <w:sz w:val="22"/>
          <w:szCs w:val="22"/>
        </w:rPr>
      </w:pPr>
      <w:r w:rsidRPr="00D95110">
        <w:rPr>
          <w:sz w:val="22"/>
          <w:szCs w:val="22"/>
        </w:rPr>
        <w:t xml:space="preserve">BON 2, ne stariji od </w:t>
      </w:r>
      <w:r w:rsidRPr="00D95110">
        <w:rPr>
          <w:bCs/>
          <w:sz w:val="22"/>
          <w:szCs w:val="22"/>
        </w:rPr>
        <w:t>10 dana</w:t>
      </w:r>
      <w:r w:rsidRPr="00D95110">
        <w:rPr>
          <w:sz w:val="22"/>
          <w:szCs w:val="22"/>
        </w:rPr>
        <w:t xml:space="preserve"> od dana podnošenja zahtjeva (original)</w:t>
      </w:r>
    </w:p>
    <w:p w:rsidR="00D95110" w:rsidRPr="00D95110" w:rsidRDefault="00244A4E" w:rsidP="00D95110">
      <w:pPr>
        <w:numPr>
          <w:ilvl w:val="0"/>
          <w:numId w:val="14"/>
        </w:numPr>
        <w:jc w:val="both"/>
        <w:rPr>
          <w:sz w:val="22"/>
          <w:szCs w:val="22"/>
        </w:rPr>
      </w:pPr>
      <w:r w:rsidRPr="00D95110">
        <w:rPr>
          <w:sz w:val="22"/>
          <w:szCs w:val="22"/>
        </w:rPr>
        <w:t>Preslika prijave poreza na dobit za prethodne dvije godin</w:t>
      </w:r>
      <w:r w:rsidR="00D95110" w:rsidRPr="00D95110">
        <w:rPr>
          <w:sz w:val="22"/>
          <w:szCs w:val="22"/>
        </w:rPr>
        <w:t>e, uz koju se prilaže Bilanca</w:t>
      </w:r>
    </w:p>
    <w:p w:rsidR="00D95110" w:rsidRPr="00D95110" w:rsidRDefault="00244A4E" w:rsidP="00D95110">
      <w:pPr>
        <w:numPr>
          <w:ilvl w:val="0"/>
          <w:numId w:val="14"/>
        </w:numPr>
        <w:jc w:val="both"/>
        <w:rPr>
          <w:sz w:val="22"/>
          <w:szCs w:val="22"/>
        </w:rPr>
      </w:pPr>
      <w:r w:rsidRPr="00D95110">
        <w:rPr>
          <w:sz w:val="22"/>
          <w:szCs w:val="22"/>
        </w:rPr>
        <w:t>Račun dobiti i gubitka te Dopunski podaci, te preslika elektroničke potvrde zaprimanja obrasca od Porezne uprave</w:t>
      </w:r>
    </w:p>
    <w:p w:rsidR="00244A4E" w:rsidRPr="00D95110" w:rsidRDefault="00244A4E" w:rsidP="00D95110">
      <w:pPr>
        <w:jc w:val="both"/>
        <w:rPr>
          <w:sz w:val="22"/>
          <w:szCs w:val="22"/>
        </w:rPr>
      </w:pPr>
      <w:r w:rsidRPr="00D95110">
        <w:rPr>
          <w:sz w:val="22"/>
          <w:szCs w:val="22"/>
        </w:rPr>
        <w:t>Obrti dostavljaju i;</w:t>
      </w:r>
    </w:p>
    <w:p w:rsidR="00244A4E" w:rsidRPr="00D95110" w:rsidRDefault="00244A4E" w:rsidP="00D95110">
      <w:pPr>
        <w:numPr>
          <w:ilvl w:val="0"/>
          <w:numId w:val="15"/>
        </w:numPr>
        <w:jc w:val="both"/>
        <w:rPr>
          <w:sz w:val="22"/>
          <w:szCs w:val="22"/>
        </w:rPr>
      </w:pPr>
      <w:r w:rsidRPr="00D95110">
        <w:rPr>
          <w:sz w:val="22"/>
          <w:szCs w:val="22"/>
        </w:rPr>
        <w:t xml:space="preserve">BON 2, ne stariji od </w:t>
      </w:r>
      <w:r w:rsidRPr="00D95110">
        <w:rPr>
          <w:bCs/>
          <w:sz w:val="22"/>
          <w:szCs w:val="22"/>
        </w:rPr>
        <w:t>10 dana</w:t>
      </w:r>
      <w:r w:rsidRPr="00D95110">
        <w:rPr>
          <w:sz w:val="22"/>
          <w:szCs w:val="22"/>
        </w:rPr>
        <w:t xml:space="preserve"> od dana podnošenja zahtjeva (original)</w:t>
      </w:r>
    </w:p>
    <w:p w:rsidR="00D95110" w:rsidRPr="00D95110" w:rsidRDefault="00C1066E" w:rsidP="0046564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5110" w:rsidRPr="00D95110">
        <w:rPr>
          <w:sz w:val="22"/>
          <w:szCs w:val="22"/>
        </w:rPr>
        <w:t xml:space="preserve">.   </w:t>
      </w:r>
      <w:r w:rsidR="00244A4E" w:rsidRPr="00D95110">
        <w:rPr>
          <w:sz w:val="22"/>
          <w:szCs w:val="22"/>
        </w:rPr>
        <w:t xml:space="preserve">Presliku ovjerene Prijave poreza na dohodak za prethodne dvije godine i popis </w:t>
      </w:r>
      <w:r w:rsidR="00465649">
        <w:rPr>
          <w:sz w:val="22"/>
          <w:szCs w:val="22"/>
        </w:rPr>
        <w:t xml:space="preserve">  </w:t>
      </w:r>
    </w:p>
    <w:p w:rsidR="00244A4E" w:rsidRPr="00D95110" w:rsidRDefault="00244A4E" w:rsidP="00D95110">
      <w:pPr>
        <w:ind w:left="360"/>
        <w:jc w:val="both"/>
        <w:rPr>
          <w:sz w:val="22"/>
          <w:szCs w:val="22"/>
        </w:rPr>
      </w:pPr>
      <w:r w:rsidRPr="00D95110">
        <w:rPr>
          <w:sz w:val="22"/>
          <w:szCs w:val="22"/>
        </w:rPr>
        <w:t>dugotrajne imovine, Prijavu poreza na dobit za prethodne dvije godine, uz koju se prilaže Bilanca i Račun dobiti i gubitka i dopunski podaci, te preslika elektroničke potvrde zaprimanja obrasca od Porezne uprave ako obrtnik ispunjava jedan od narednih uvjeta:</w:t>
      </w:r>
    </w:p>
    <w:p w:rsidR="00244A4E" w:rsidRPr="00D95110" w:rsidRDefault="00244A4E" w:rsidP="00D95110">
      <w:pPr>
        <w:pStyle w:val="Bezproreda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 - u prethodnom poreznom razdoblju je ostvario ukupni primitak veći od 2.000.000,00 kuna                 ili</w:t>
      </w:r>
    </w:p>
    <w:p w:rsidR="00244A4E" w:rsidRPr="00D95110" w:rsidRDefault="00244A4E" w:rsidP="00D95110">
      <w:pPr>
        <w:pStyle w:val="Bezproreda"/>
        <w:ind w:left="709" w:hanging="709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- u prethodnom poreznom razdoblju je ostvario dohodak veći od 400.000,00 kuna ili</w:t>
      </w:r>
    </w:p>
    <w:p w:rsidR="00244A4E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- ima dugotrajnu imovinu u vrijednosti većoj od 2.000.000,00 kuna ili</w:t>
      </w:r>
    </w:p>
    <w:p w:rsidR="00244A4E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- u prethodnom poreznom razdoblju je prosječno zapošljavao više od 15 radnika</w:t>
      </w:r>
    </w:p>
    <w:p w:rsidR="00244A4E" w:rsidRPr="00D95110" w:rsidRDefault="00244A4E" w:rsidP="00D95110">
      <w:pPr>
        <w:ind w:left="720"/>
        <w:jc w:val="both"/>
        <w:rPr>
          <w:sz w:val="22"/>
          <w:szCs w:val="22"/>
        </w:rPr>
      </w:pPr>
    </w:p>
    <w:p w:rsidR="00244A4E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Ostala dokumentacija (navedene obrasce popunjavaju samo podnositelji zahtjeva koji imaju status povezanog subjekta):</w:t>
      </w:r>
    </w:p>
    <w:p w:rsidR="00244A4E" w:rsidRPr="00D95110" w:rsidRDefault="00244A4E" w:rsidP="00D95110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Obrazac Skupne izjave</w:t>
      </w:r>
    </w:p>
    <w:p w:rsidR="00244A4E" w:rsidRPr="00D95110" w:rsidRDefault="00244A4E" w:rsidP="00D95110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Obrazac Izjave o korištenju potpora male vrijednosti povezanih osoba</w:t>
      </w:r>
    </w:p>
    <w:p w:rsidR="00244A4E" w:rsidRPr="00D95110" w:rsidRDefault="00244A4E" w:rsidP="00D95110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Dokaz da povezane osobe nemaju duga prema državi, da pozitivno posluju i da im žiro-račun nije blokiran</w:t>
      </w:r>
    </w:p>
    <w:p w:rsidR="00244A4E" w:rsidRPr="00D95110" w:rsidRDefault="00244A4E" w:rsidP="00D95110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:rsidR="00244A4E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Banka ima pravo zatražiti dodatnu dokumentaciju od krajnjeg korisnika u skladu s vlastitim internim aktima.</w:t>
      </w:r>
    </w:p>
    <w:p w:rsidR="00244A4E" w:rsidRPr="00D95110" w:rsidRDefault="00244A4E" w:rsidP="00D95110">
      <w:pPr>
        <w:jc w:val="both"/>
        <w:rPr>
          <w:b/>
          <w:sz w:val="22"/>
          <w:szCs w:val="22"/>
        </w:rPr>
      </w:pPr>
    </w:p>
    <w:p w:rsidR="006F10BA" w:rsidRPr="00D95110" w:rsidRDefault="006F10BA" w:rsidP="00D95110">
      <w:pPr>
        <w:ind w:left="720" w:hanging="720"/>
        <w:jc w:val="both"/>
        <w:rPr>
          <w:b/>
          <w:color w:val="000000"/>
          <w:sz w:val="22"/>
          <w:szCs w:val="22"/>
        </w:rPr>
      </w:pPr>
    </w:p>
    <w:p w:rsidR="00CF14BC" w:rsidRPr="00D95110" w:rsidRDefault="00CF14BC" w:rsidP="00D95110">
      <w:pPr>
        <w:jc w:val="both"/>
        <w:rPr>
          <w:b/>
          <w:color w:val="000000"/>
          <w:sz w:val="22"/>
          <w:szCs w:val="22"/>
        </w:rPr>
      </w:pPr>
      <w:r w:rsidRPr="00D95110">
        <w:rPr>
          <w:b/>
          <w:color w:val="000000"/>
          <w:sz w:val="22"/>
          <w:szCs w:val="22"/>
        </w:rPr>
        <w:t xml:space="preserve">NAPOMENA:Preporuka prije podnošenja zahtjeva obaviti informativni razgovor s kreditnim referentom u </w:t>
      </w:r>
      <w:r w:rsidR="006E3B19" w:rsidRPr="00D95110">
        <w:rPr>
          <w:b/>
          <w:color w:val="000000"/>
          <w:sz w:val="22"/>
          <w:szCs w:val="22"/>
        </w:rPr>
        <w:t>Ban</w:t>
      </w:r>
      <w:r w:rsidR="00392B43" w:rsidRPr="00D95110">
        <w:rPr>
          <w:b/>
          <w:color w:val="000000"/>
          <w:sz w:val="22"/>
          <w:szCs w:val="22"/>
        </w:rPr>
        <w:t>ci</w:t>
      </w:r>
      <w:r w:rsidRPr="00D95110">
        <w:rPr>
          <w:b/>
          <w:color w:val="000000"/>
          <w:sz w:val="22"/>
          <w:szCs w:val="22"/>
        </w:rPr>
        <w:t xml:space="preserve"> o projektu.</w:t>
      </w:r>
    </w:p>
    <w:p w:rsidR="00CF14BC" w:rsidRPr="00D95110" w:rsidRDefault="006E3B19" w:rsidP="00D95110">
      <w:pPr>
        <w:jc w:val="both"/>
        <w:rPr>
          <w:b/>
          <w:color w:val="000000"/>
          <w:sz w:val="22"/>
          <w:szCs w:val="22"/>
        </w:rPr>
      </w:pPr>
      <w:r w:rsidRPr="00D95110">
        <w:rPr>
          <w:b/>
          <w:color w:val="000000"/>
          <w:sz w:val="22"/>
          <w:szCs w:val="22"/>
        </w:rPr>
        <w:t>Banke</w:t>
      </w:r>
      <w:r w:rsidR="00CF14BC" w:rsidRPr="00D95110">
        <w:rPr>
          <w:b/>
          <w:color w:val="000000"/>
          <w:sz w:val="22"/>
          <w:szCs w:val="22"/>
        </w:rPr>
        <w:t xml:space="preserve"> nakon dostave prijedlog</w:t>
      </w:r>
      <w:r w:rsidR="00D46D76" w:rsidRPr="00D95110">
        <w:rPr>
          <w:b/>
          <w:color w:val="000000"/>
          <w:sz w:val="22"/>
          <w:szCs w:val="22"/>
        </w:rPr>
        <w:t>a</w:t>
      </w:r>
      <w:r w:rsidR="00CF14BC" w:rsidRPr="00D95110">
        <w:rPr>
          <w:b/>
          <w:color w:val="000000"/>
          <w:sz w:val="22"/>
          <w:szCs w:val="22"/>
        </w:rPr>
        <w:t xml:space="preserve"> Odluk</w:t>
      </w:r>
      <w:r w:rsidR="00192288" w:rsidRPr="00D95110">
        <w:rPr>
          <w:b/>
          <w:color w:val="000000"/>
          <w:sz w:val="22"/>
          <w:szCs w:val="22"/>
        </w:rPr>
        <w:t>e</w:t>
      </w:r>
      <w:r w:rsidR="00CF14BC" w:rsidRPr="00D95110">
        <w:rPr>
          <w:b/>
          <w:color w:val="000000"/>
          <w:sz w:val="22"/>
          <w:szCs w:val="22"/>
        </w:rPr>
        <w:t xml:space="preserve"> Povjerenstva</w:t>
      </w:r>
      <w:r w:rsidR="00192288" w:rsidRPr="00D95110">
        <w:rPr>
          <w:b/>
          <w:color w:val="000000"/>
          <w:sz w:val="22"/>
          <w:szCs w:val="22"/>
        </w:rPr>
        <w:t xml:space="preserve"> za ocjenjivanje poduzetničkih kredita</w:t>
      </w:r>
      <w:r w:rsidR="00CF14BC" w:rsidRPr="00D95110">
        <w:rPr>
          <w:b/>
          <w:color w:val="000000"/>
          <w:sz w:val="22"/>
          <w:szCs w:val="22"/>
        </w:rPr>
        <w:t xml:space="preserve"> ima</w:t>
      </w:r>
      <w:r w:rsidRPr="00D95110">
        <w:rPr>
          <w:b/>
          <w:color w:val="000000"/>
          <w:sz w:val="22"/>
          <w:szCs w:val="22"/>
        </w:rPr>
        <w:t>ju</w:t>
      </w:r>
      <w:r w:rsidR="00CF14BC" w:rsidRPr="00D95110">
        <w:rPr>
          <w:b/>
          <w:color w:val="000000"/>
          <w:sz w:val="22"/>
          <w:szCs w:val="22"/>
        </w:rPr>
        <w:t xml:space="preserve"> pravo od poduzetnika tražiti dodatnu dokumentaciju.</w:t>
      </w:r>
    </w:p>
    <w:p w:rsidR="00CF14BC" w:rsidRPr="00D95110" w:rsidRDefault="00CF14BC" w:rsidP="00D95110">
      <w:pPr>
        <w:ind w:left="720" w:hanging="720"/>
        <w:jc w:val="both"/>
        <w:rPr>
          <w:b/>
          <w:color w:val="000000"/>
          <w:sz w:val="22"/>
          <w:szCs w:val="22"/>
        </w:rPr>
      </w:pPr>
    </w:p>
    <w:p w:rsidR="009F41A5" w:rsidRPr="00D95110" w:rsidRDefault="009F41A5" w:rsidP="00D95110">
      <w:pPr>
        <w:jc w:val="both"/>
        <w:rPr>
          <w:b/>
          <w:sz w:val="22"/>
          <w:szCs w:val="22"/>
        </w:rPr>
      </w:pPr>
      <w:r w:rsidRPr="00D95110">
        <w:rPr>
          <w:b/>
          <w:sz w:val="22"/>
          <w:szCs w:val="22"/>
        </w:rPr>
        <w:t>Zahtjev s nepotpunom dokumentacijom neće se razmatrati.</w:t>
      </w:r>
    </w:p>
    <w:p w:rsidR="009F41A5" w:rsidRPr="00D95110" w:rsidRDefault="009F41A5" w:rsidP="00D95110">
      <w:pPr>
        <w:pStyle w:val="Odlomakpopisa"/>
        <w:jc w:val="both"/>
        <w:rPr>
          <w:b/>
          <w:sz w:val="22"/>
          <w:szCs w:val="22"/>
        </w:rPr>
      </w:pPr>
    </w:p>
    <w:p w:rsidR="00465649" w:rsidRDefault="006E3B19" w:rsidP="00D95110">
      <w:pPr>
        <w:jc w:val="both"/>
        <w:rPr>
          <w:color w:val="000000" w:themeColor="text1"/>
          <w:sz w:val="22"/>
          <w:szCs w:val="22"/>
        </w:rPr>
      </w:pPr>
      <w:r w:rsidRPr="00D95110">
        <w:rPr>
          <w:color w:val="000000" w:themeColor="text1"/>
          <w:sz w:val="22"/>
          <w:szCs w:val="22"/>
        </w:rPr>
        <w:t>Gradonačelnica imenuje Povjerenstvo za ocjenjivanje poduzetničkih kredita koje razmatra zahtjeve i donosi prijedlog Odluke za poduzetničke kredite</w:t>
      </w:r>
      <w:r w:rsidR="00465649">
        <w:rPr>
          <w:color w:val="000000" w:themeColor="text1"/>
          <w:sz w:val="22"/>
          <w:szCs w:val="22"/>
        </w:rPr>
        <w:t>.</w:t>
      </w:r>
    </w:p>
    <w:p w:rsidR="006E3B19" w:rsidRPr="00D95110" w:rsidRDefault="006E3B19" w:rsidP="00D95110">
      <w:pPr>
        <w:jc w:val="both"/>
        <w:rPr>
          <w:color w:val="000000" w:themeColor="text1"/>
          <w:sz w:val="22"/>
          <w:szCs w:val="22"/>
        </w:rPr>
      </w:pPr>
      <w:r w:rsidRPr="00D95110">
        <w:rPr>
          <w:color w:val="000000" w:themeColor="text1"/>
          <w:sz w:val="22"/>
          <w:szCs w:val="22"/>
        </w:rPr>
        <w:lastRenderedPageBreak/>
        <w:t>Poduzetnici dostavljaju zahtjev za kredit s dokumentacijom u Upravni odjel za gospodarstvo i komunalni sustav, Rimska 26, Sisak.</w:t>
      </w:r>
    </w:p>
    <w:p w:rsidR="006E3B19" w:rsidRPr="00D95110" w:rsidRDefault="006E3B19" w:rsidP="00D95110">
      <w:pPr>
        <w:jc w:val="both"/>
        <w:rPr>
          <w:color w:val="000000" w:themeColor="text1"/>
          <w:sz w:val="22"/>
          <w:szCs w:val="22"/>
        </w:rPr>
      </w:pPr>
      <w:r w:rsidRPr="00D95110">
        <w:rPr>
          <w:color w:val="000000" w:themeColor="text1"/>
          <w:sz w:val="22"/>
          <w:szCs w:val="22"/>
        </w:rPr>
        <w:t>Rok za podnošenje zahtjeva je do iskorištenja kreditnog potencijala za koji je Grad Sisak osigurao</w:t>
      </w:r>
      <w:r w:rsidR="00244A4E" w:rsidRPr="00D95110">
        <w:rPr>
          <w:color w:val="000000" w:themeColor="text1"/>
          <w:sz w:val="22"/>
          <w:szCs w:val="22"/>
        </w:rPr>
        <w:t xml:space="preserve"> sredstva u Proračun</w:t>
      </w:r>
      <w:r w:rsidR="00ED632E">
        <w:rPr>
          <w:color w:val="000000" w:themeColor="text1"/>
          <w:sz w:val="22"/>
          <w:szCs w:val="22"/>
        </w:rPr>
        <w:t>u za 2019</w:t>
      </w:r>
      <w:r w:rsidRPr="00D95110">
        <w:rPr>
          <w:color w:val="000000" w:themeColor="text1"/>
          <w:sz w:val="22"/>
          <w:szCs w:val="22"/>
        </w:rPr>
        <w:t>. godinu.</w:t>
      </w:r>
    </w:p>
    <w:p w:rsidR="006E3B19" w:rsidRPr="00D95110" w:rsidRDefault="006E3B19" w:rsidP="00D95110">
      <w:pPr>
        <w:jc w:val="both"/>
        <w:rPr>
          <w:color w:val="000000" w:themeColor="text1"/>
          <w:sz w:val="22"/>
          <w:szCs w:val="22"/>
        </w:rPr>
      </w:pPr>
      <w:r w:rsidRPr="00D95110">
        <w:rPr>
          <w:color w:val="000000" w:themeColor="text1"/>
          <w:sz w:val="22"/>
          <w:szCs w:val="22"/>
        </w:rPr>
        <w:t>Za odobrene kredite Banaka, nakon konačne Odluke gradonačelnice, Banke zaključuju Ugovore o kreditu s korisnicima kredita.</w:t>
      </w:r>
    </w:p>
    <w:p w:rsidR="00392B43" w:rsidRPr="00D95110" w:rsidRDefault="00392B43" w:rsidP="00D95110">
      <w:pPr>
        <w:jc w:val="both"/>
        <w:rPr>
          <w:color w:val="000000" w:themeColor="text1"/>
          <w:sz w:val="22"/>
          <w:szCs w:val="22"/>
        </w:rPr>
      </w:pPr>
    </w:p>
    <w:p w:rsidR="006E3B19" w:rsidRPr="00D95110" w:rsidRDefault="006E3B19" w:rsidP="00D95110">
      <w:pPr>
        <w:jc w:val="both"/>
        <w:rPr>
          <w:b/>
          <w:color w:val="000000" w:themeColor="text1"/>
          <w:sz w:val="22"/>
          <w:szCs w:val="22"/>
        </w:rPr>
      </w:pPr>
      <w:r w:rsidRPr="00D95110">
        <w:rPr>
          <w:b/>
          <w:color w:val="000000" w:themeColor="text1"/>
          <w:sz w:val="22"/>
          <w:szCs w:val="22"/>
        </w:rPr>
        <w:t>Obvezan prilog Ugovora o kreditu je plan otplate kredita koje su Banke dužne dostaviti Gradu Sisku, Upravnom odjelu za gospodarstvo i komunalni sustav.</w:t>
      </w:r>
    </w:p>
    <w:p w:rsidR="009F41A5" w:rsidRPr="00D95110" w:rsidRDefault="009F41A5" w:rsidP="00D951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62162" w:rsidRPr="00D95110" w:rsidRDefault="00B62162" w:rsidP="00D95110">
      <w:pPr>
        <w:pStyle w:val="Odlomakpopisa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</w:rPr>
      </w:pPr>
      <w:r w:rsidRPr="00D95110">
        <w:rPr>
          <w:b/>
          <w:sz w:val="22"/>
          <w:szCs w:val="22"/>
        </w:rPr>
        <w:t>PRAĆENJE PROVEDBE PROGRAMA</w:t>
      </w:r>
    </w:p>
    <w:p w:rsidR="00C519B9" w:rsidRPr="00D95110" w:rsidRDefault="00C519B9" w:rsidP="00D95110">
      <w:pPr>
        <w:pStyle w:val="Odlomakpopisa"/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</w:p>
    <w:p w:rsidR="00C519B9" w:rsidRPr="00D95110" w:rsidRDefault="00C519B9" w:rsidP="00D95110">
      <w:pPr>
        <w:jc w:val="both"/>
        <w:rPr>
          <w:color w:val="000000"/>
          <w:sz w:val="22"/>
          <w:szCs w:val="22"/>
        </w:rPr>
      </w:pPr>
      <w:r w:rsidRPr="00D95110">
        <w:rPr>
          <w:color w:val="000000"/>
          <w:sz w:val="22"/>
          <w:szCs w:val="22"/>
        </w:rPr>
        <w:t>Korisnik kredita dužan je kredit koristiti namjenski u skladu s odredbama ovog Programa, a nadzor nad namjenskim korištenjem kredita provode Grad i Banka.</w:t>
      </w:r>
    </w:p>
    <w:p w:rsidR="00C519B9" w:rsidRPr="00D95110" w:rsidRDefault="00C519B9" w:rsidP="00D95110">
      <w:pPr>
        <w:jc w:val="both"/>
        <w:rPr>
          <w:color w:val="000000"/>
          <w:sz w:val="22"/>
          <w:szCs w:val="22"/>
        </w:rPr>
      </w:pPr>
      <w:r w:rsidRPr="00D95110">
        <w:rPr>
          <w:color w:val="000000"/>
          <w:sz w:val="22"/>
          <w:szCs w:val="22"/>
        </w:rPr>
        <w:t xml:space="preserve">Ukoliko se utvrdi nenamjensko korištenje potpore sukladno ovom Programu, javnom natječaju i </w:t>
      </w:r>
      <w:r w:rsidRPr="00465649">
        <w:rPr>
          <w:bCs/>
          <w:color w:val="000000"/>
          <w:sz w:val="22"/>
          <w:szCs w:val="22"/>
        </w:rPr>
        <w:t>Zakonu o državnim potporama</w:t>
      </w:r>
      <w:r w:rsidRPr="00D95110">
        <w:rPr>
          <w:b/>
          <w:bCs/>
          <w:color w:val="000000"/>
          <w:sz w:val="22"/>
          <w:szCs w:val="22"/>
        </w:rPr>
        <w:t xml:space="preserve"> </w:t>
      </w:r>
      <w:r w:rsidRPr="00D95110">
        <w:rPr>
          <w:color w:val="000000"/>
          <w:sz w:val="22"/>
          <w:szCs w:val="22"/>
        </w:rPr>
        <w:t>subvencija kamata na poduzetnički kredit</w:t>
      </w:r>
      <w:r w:rsidRPr="00D95110">
        <w:rPr>
          <w:b/>
          <w:bCs/>
          <w:color w:val="000000"/>
          <w:sz w:val="22"/>
          <w:szCs w:val="22"/>
        </w:rPr>
        <w:t xml:space="preserve"> </w:t>
      </w:r>
      <w:r w:rsidRPr="00D95110">
        <w:rPr>
          <w:color w:val="000000"/>
          <w:sz w:val="22"/>
          <w:szCs w:val="22"/>
        </w:rPr>
        <w:t>se ukida, a korisnik potpore je dužan izvršiti povrat isplaćene potpore uvećano za propisanu zakonsku zateznu kamatu, a na temelju obračuna Grada o ukupnim dugovanjima proizašlih iz povrede korištenja potpore, odnosno subvencije kamata na poduzetnički kredit.</w:t>
      </w:r>
    </w:p>
    <w:p w:rsidR="00C519B9" w:rsidRPr="00D95110" w:rsidRDefault="00C519B9" w:rsidP="00D95110">
      <w:pPr>
        <w:jc w:val="both"/>
        <w:rPr>
          <w:color w:val="000000"/>
          <w:sz w:val="22"/>
          <w:szCs w:val="22"/>
        </w:rPr>
      </w:pPr>
    </w:p>
    <w:p w:rsidR="00C519B9" w:rsidRPr="00D95110" w:rsidRDefault="00C519B9" w:rsidP="00D95110">
      <w:pPr>
        <w:jc w:val="both"/>
        <w:rPr>
          <w:color w:val="000000"/>
          <w:sz w:val="22"/>
          <w:szCs w:val="22"/>
        </w:rPr>
      </w:pPr>
    </w:p>
    <w:p w:rsidR="006E3B19" w:rsidRPr="00D95110" w:rsidRDefault="006E3B19" w:rsidP="00D95110">
      <w:pPr>
        <w:jc w:val="both"/>
        <w:rPr>
          <w:color w:val="000000" w:themeColor="text1"/>
          <w:sz w:val="22"/>
          <w:szCs w:val="22"/>
        </w:rPr>
      </w:pPr>
      <w:r w:rsidRPr="00D95110">
        <w:rPr>
          <w:color w:val="000000" w:themeColor="text1"/>
          <w:sz w:val="22"/>
          <w:szCs w:val="22"/>
        </w:rPr>
        <w:t>Poduzetnici koji su korisnici  kredita d</w:t>
      </w:r>
      <w:r w:rsidR="00465649">
        <w:rPr>
          <w:color w:val="000000" w:themeColor="text1"/>
          <w:sz w:val="22"/>
          <w:szCs w:val="22"/>
        </w:rPr>
        <w:t xml:space="preserve">užni su dostavljati Gradu </w:t>
      </w:r>
      <w:r w:rsidRPr="00D95110">
        <w:rPr>
          <w:color w:val="000000" w:themeColor="text1"/>
          <w:sz w:val="22"/>
          <w:szCs w:val="22"/>
        </w:rPr>
        <w:t>svakih šest mjeseci JOPPD obrazac u kojem je naveden i podatak o broju zaposlenih i novozaposlenih te ostalu dokumentaci</w:t>
      </w:r>
      <w:r w:rsidR="00465649">
        <w:rPr>
          <w:color w:val="000000" w:themeColor="text1"/>
          <w:sz w:val="22"/>
          <w:szCs w:val="22"/>
        </w:rPr>
        <w:t>ju prema zahtjevu.</w:t>
      </w:r>
    </w:p>
    <w:p w:rsidR="006E3B19" w:rsidRPr="00D95110" w:rsidRDefault="006E3B19" w:rsidP="00D95110">
      <w:pPr>
        <w:jc w:val="both"/>
        <w:rPr>
          <w:color w:val="000000" w:themeColor="text1"/>
          <w:sz w:val="22"/>
          <w:szCs w:val="22"/>
        </w:rPr>
      </w:pPr>
      <w:r w:rsidRPr="00D95110">
        <w:rPr>
          <w:color w:val="000000" w:themeColor="text1"/>
          <w:sz w:val="22"/>
          <w:szCs w:val="22"/>
        </w:rPr>
        <w:t>Banke su dužne, prema svojim saznanjima, o svim statusnim i ostalim promjenama kod korisnika kredita obavije</w:t>
      </w:r>
      <w:r w:rsidR="00465649">
        <w:rPr>
          <w:color w:val="000000" w:themeColor="text1"/>
          <w:sz w:val="22"/>
          <w:szCs w:val="22"/>
        </w:rPr>
        <w:t>stiti Grad</w:t>
      </w:r>
      <w:r w:rsidRPr="00D95110">
        <w:rPr>
          <w:color w:val="000000" w:themeColor="text1"/>
          <w:sz w:val="22"/>
          <w:szCs w:val="22"/>
        </w:rPr>
        <w:t xml:space="preserve">, Upravni odjel za gospodarstvo i komunalni </w:t>
      </w:r>
      <w:r w:rsidR="00465649">
        <w:rPr>
          <w:color w:val="000000" w:themeColor="text1"/>
          <w:sz w:val="22"/>
          <w:szCs w:val="22"/>
        </w:rPr>
        <w:t xml:space="preserve">sustav i tražiti od Grada </w:t>
      </w:r>
      <w:r w:rsidRPr="00D95110">
        <w:rPr>
          <w:color w:val="000000" w:themeColor="text1"/>
          <w:sz w:val="22"/>
          <w:szCs w:val="22"/>
        </w:rPr>
        <w:t xml:space="preserve">pisanu suglasnost za nastavak obračuna subvencionirane kamate. </w:t>
      </w:r>
    </w:p>
    <w:p w:rsidR="006E3B19" w:rsidRPr="00D95110" w:rsidRDefault="006E3B19" w:rsidP="00D95110">
      <w:pPr>
        <w:jc w:val="both"/>
        <w:rPr>
          <w:color w:val="000000" w:themeColor="text1"/>
          <w:sz w:val="22"/>
          <w:szCs w:val="22"/>
        </w:rPr>
      </w:pPr>
      <w:r w:rsidRPr="00D95110">
        <w:rPr>
          <w:color w:val="000000" w:themeColor="text1"/>
          <w:sz w:val="22"/>
          <w:szCs w:val="22"/>
        </w:rPr>
        <w:t xml:space="preserve">Ako je u vremenu trajanja </w:t>
      </w:r>
      <w:r w:rsidRPr="00267705">
        <w:rPr>
          <w:color w:val="000000" w:themeColor="text1"/>
          <w:sz w:val="22"/>
          <w:szCs w:val="22"/>
        </w:rPr>
        <w:t xml:space="preserve">kredita </w:t>
      </w:r>
      <w:r w:rsidR="00267705" w:rsidRPr="00267705">
        <w:rPr>
          <w:color w:val="000000" w:themeColor="text1"/>
          <w:sz w:val="22"/>
          <w:szCs w:val="22"/>
        </w:rPr>
        <w:t>OTP banka d.d. Hrvatska</w:t>
      </w:r>
      <w:r w:rsidR="00267705">
        <w:rPr>
          <w:color w:val="000000" w:themeColor="text1"/>
          <w:sz w:val="22"/>
          <w:szCs w:val="22"/>
        </w:rPr>
        <w:t>,</w:t>
      </w:r>
      <w:r w:rsidR="00267705" w:rsidRPr="00267705">
        <w:rPr>
          <w:sz w:val="22"/>
          <w:szCs w:val="22"/>
        </w:rPr>
        <w:t xml:space="preserve"> Ra</w:t>
      </w:r>
      <w:r w:rsidR="00ED632E">
        <w:rPr>
          <w:sz w:val="22"/>
          <w:szCs w:val="22"/>
        </w:rPr>
        <w:t xml:space="preserve">iffeisen </w:t>
      </w:r>
      <w:proofErr w:type="spellStart"/>
      <w:r w:rsidR="00ED632E">
        <w:rPr>
          <w:sz w:val="22"/>
          <w:szCs w:val="22"/>
        </w:rPr>
        <w:t>bank</w:t>
      </w:r>
      <w:proofErr w:type="spellEnd"/>
      <w:r w:rsidR="00ED632E">
        <w:rPr>
          <w:sz w:val="22"/>
          <w:szCs w:val="22"/>
        </w:rPr>
        <w:t xml:space="preserve"> d.d., Erste&amp;</w:t>
      </w:r>
      <w:proofErr w:type="spellStart"/>
      <w:r w:rsidR="00ED632E">
        <w:rPr>
          <w:sz w:val="22"/>
          <w:szCs w:val="22"/>
        </w:rPr>
        <w:t>Steietmarkische</w:t>
      </w:r>
      <w:proofErr w:type="spellEnd"/>
      <w:r w:rsidR="00ED632E">
        <w:rPr>
          <w:sz w:val="22"/>
          <w:szCs w:val="22"/>
        </w:rPr>
        <w:t xml:space="preserve"> </w:t>
      </w:r>
      <w:proofErr w:type="spellStart"/>
      <w:r w:rsidR="00ED632E">
        <w:rPr>
          <w:sz w:val="22"/>
          <w:szCs w:val="22"/>
        </w:rPr>
        <w:t>bank</w:t>
      </w:r>
      <w:proofErr w:type="spellEnd"/>
      <w:r w:rsidR="00ED632E">
        <w:rPr>
          <w:sz w:val="22"/>
          <w:szCs w:val="22"/>
        </w:rPr>
        <w:t xml:space="preserve"> d.d. i Zagrebačka banka d.d. </w:t>
      </w:r>
      <w:r w:rsidR="00267705">
        <w:rPr>
          <w:color w:val="000000" w:themeColor="text1"/>
          <w:sz w:val="22"/>
          <w:szCs w:val="22"/>
        </w:rPr>
        <w:t xml:space="preserve"> </w:t>
      </w:r>
      <w:r w:rsidRPr="00D95110">
        <w:rPr>
          <w:color w:val="000000" w:themeColor="text1"/>
          <w:sz w:val="22"/>
          <w:szCs w:val="22"/>
        </w:rPr>
        <w:t>kredit razvrstala u nižu ili višu rizičnu skupinu, dužna je o tome obavijestiti Grad Sisak, Upravni odjel za gospodarstvo i komunalni sustav.</w:t>
      </w:r>
    </w:p>
    <w:p w:rsidR="00051E09" w:rsidRPr="00D95110" w:rsidRDefault="00051E09" w:rsidP="00D95110">
      <w:pPr>
        <w:jc w:val="both"/>
        <w:rPr>
          <w:sz w:val="22"/>
          <w:szCs w:val="22"/>
        </w:rPr>
      </w:pPr>
    </w:p>
    <w:p w:rsidR="00B62162" w:rsidRPr="00D95110" w:rsidRDefault="00B62162" w:rsidP="00D951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F41A5" w:rsidRPr="00D95110" w:rsidRDefault="00B62162" w:rsidP="00D95110">
      <w:pPr>
        <w:pStyle w:val="Odlomakpopisa"/>
        <w:numPr>
          <w:ilvl w:val="0"/>
          <w:numId w:val="21"/>
        </w:numPr>
        <w:ind w:left="426" w:hanging="720"/>
        <w:jc w:val="both"/>
        <w:rPr>
          <w:b/>
          <w:sz w:val="22"/>
          <w:szCs w:val="22"/>
        </w:rPr>
      </w:pPr>
      <w:r w:rsidRPr="00D95110">
        <w:rPr>
          <w:b/>
          <w:sz w:val="22"/>
          <w:szCs w:val="22"/>
        </w:rPr>
        <w:t>ZAHTJEV ZA DODJELU KREDITA</w:t>
      </w:r>
    </w:p>
    <w:p w:rsidR="00B62162" w:rsidRPr="00D95110" w:rsidRDefault="00B62162" w:rsidP="00D95110">
      <w:pPr>
        <w:jc w:val="both"/>
        <w:rPr>
          <w:b/>
          <w:sz w:val="22"/>
          <w:szCs w:val="22"/>
        </w:rPr>
      </w:pPr>
    </w:p>
    <w:p w:rsidR="00D95110" w:rsidRPr="00D95110" w:rsidRDefault="00B62162" w:rsidP="00D95110">
      <w:pPr>
        <w:jc w:val="both"/>
        <w:rPr>
          <w:sz w:val="22"/>
          <w:szCs w:val="22"/>
        </w:rPr>
      </w:pPr>
      <w:r w:rsidRPr="00D95110">
        <w:rPr>
          <w:sz w:val="22"/>
          <w:szCs w:val="22"/>
        </w:rPr>
        <w:t xml:space="preserve">Zahtjev za dodjelu poduzetničkih kredita i pripadajuća dokumentacija podnose se osobno ili preporučeno putem pošte u </w:t>
      </w:r>
      <w:r w:rsidR="00C718F1" w:rsidRPr="00D95110">
        <w:rPr>
          <w:sz w:val="22"/>
          <w:szCs w:val="22"/>
        </w:rPr>
        <w:t xml:space="preserve">jednom </w:t>
      </w:r>
      <w:r w:rsidRPr="00D95110">
        <w:rPr>
          <w:sz w:val="22"/>
          <w:szCs w:val="22"/>
        </w:rPr>
        <w:t>primjerk</w:t>
      </w:r>
      <w:r w:rsidR="00C718F1" w:rsidRPr="00D95110">
        <w:rPr>
          <w:sz w:val="22"/>
          <w:szCs w:val="22"/>
        </w:rPr>
        <w:t>u</w:t>
      </w:r>
      <w:r w:rsidRPr="00D95110">
        <w:rPr>
          <w:sz w:val="22"/>
          <w:szCs w:val="22"/>
        </w:rPr>
        <w:t xml:space="preserve"> Povjerenstvu za ocjenjivanje </w:t>
      </w:r>
      <w:r w:rsidR="00FD31AE" w:rsidRPr="00D95110">
        <w:rPr>
          <w:sz w:val="22"/>
          <w:szCs w:val="22"/>
        </w:rPr>
        <w:t xml:space="preserve">poduzetničkih kredita </w:t>
      </w:r>
      <w:r w:rsidRPr="00D95110">
        <w:rPr>
          <w:sz w:val="22"/>
          <w:szCs w:val="22"/>
        </w:rPr>
        <w:t xml:space="preserve">putem Upravnog odjela za </w:t>
      </w:r>
      <w:r w:rsidR="00FD31AE" w:rsidRPr="00D95110">
        <w:rPr>
          <w:sz w:val="22"/>
          <w:szCs w:val="22"/>
        </w:rPr>
        <w:t>gospodarstvo i komunalni sustav s naznakom:</w:t>
      </w:r>
    </w:p>
    <w:p w:rsidR="00FD31AE" w:rsidRPr="00D95110" w:rsidRDefault="00FD31AE" w:rsidP="00D95110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D31AE" w:rsidRPr="00D95110" w:rsidTr="005E02B9">
        <w:tc>
          <w:tcPr>
            <w:tcW w:w="9288" w:type="dxa"/>
            <w:shd w:val="clear" w:color="auto" w:fill="auto"/>
          </w:tcPr>
          <w:p w:rsidR="00FD31AE" w:rsidRPr="00D95110" w:rsidRDefault="00FD31AE" w:rsidP="00D95110">
            <w:pPr>
              <w:jc w:val="both"/>
              <w:rPr>
                <w:sz w:val="22"/>
                <w:szCs w:val="22"/>
              </w:rPr>
            </w:pPr>
            <w:r w:rsidRPr="00D95110">
              <w:rPr>
                <w:sz w:val="22"/>
                <w:szCs w:val="22"/>
              </w:rPr>
              <w:t xml:space="preserve">Puni naziv i adresa </w:t>
            </w:r>
          </w:p>
          <w:p w:rsidR="00FD31AE" w:rsidRPr="00D95110" w:rsidRDefault="00FD31AE" w:rsidP="00D95110">
            <w:pPr>
              <w:jc w:val="both"/>
              <w:rPr>
                <w:sz w:val="22"/>
                <w:szCs w:val="22"/>
              </w:rPr>
            </w:pPr>
            <w:r w:rsidRPr="00D95110">
              <w:rPr>
                <w:sz w:val="22"/>
                <w:szCs w:val="22"/>
              </w:rPr>
              <w:t>podnositelja zahtjeva</w:t>
            </w:r>
          </w:p>
          <w:p w:rsidR="00A201C3" w:rsidRPr="00D95110" w:rsidRDefault="00A201C3" w:rsidP="00D95110">
            <w:pPr>
              <w:jc w:val="both"/>
              <w:rPr>
                <w:b/>
                <w:sz w:val="22"/>
                <w:szCs w:val="22"/>
              </w:rPr>
            </w:pPr>
            <w:r w:rsidRPr="00D95110">
              <w:rPr>
                <w:b/>
                <w:sz w:val="22"/>
                <w:szCs w:val="22"/>
              </w:rPr>
              <w:t>naznačiti naziv banke</w:t>
            </w:r>
          </w:p>
          <w:p w:rsidR="00FD31AE" w:rsidRPr="00D95110" w:rsidRDefault="00FD31AE" w:rsidP="00D95110">
            <w:pPr>
              <w:jc w:val="both"/>
              <w:rPr>
                <w:sz w:val="22"/>
                <w:szCs w:val="22"/>
              </w:rPr>
            </w:pPr>
          </w:p>
          <w:p w:rsidR="00FD31AE" w:rsidRPr="00D95110" w:rsidRDefault="00FD31AE" w:rsidP="00D95110">
            <w:pPr>
              <w:jc w:val="both"/>
              <w:rPr>
                <w:sz w:val="22"/>
                <w:szCs w:val="22"/>
              </w:rPr>
            </w:pPr>
            <w:r w:rsidRPr="00D95110">
              <w:rPr>
                <w:sz w:val="22"/>
                <w:szCs w:val="22"/>
              </w:rPr>
              <w:t xml:space="preserve"> GRAD SISAK</w:t>
            </w:r>
          </w:p>
          <w:p w:rsidR="00FD31AE" w:rsidRPr="00D95110" w:rsidRDefault="00FD31AE" w:rsidP="00D95110">
            <w:pPr>
              <w:jc w:val="both"/>
              <w:rPr>
                <w:sz w:val="22"/>
                <w:szCs w:val="22"/>
              </w:rPr>
            </w:pPr>
            <w:r w:rsidRPr="00D95110">
              <w:rPr>
                <w:sz w:val="22"/>
                <w:szCs w:val="22"/>
              </w:rPr>
              <w:t>Upravni odjel za gospodarstvo i komunalni sustav</w:t>
            </w:r>
          </w:p>
          <w:p w:rsidR="00FD31AE" w:rsidRPr="00D95110" w:rsidRDefault="00FD31AE" w:rsidP="00D95110">
            <w:pPr>
              <w:jc w:val="both"/>
              <w:rPr>
                <w:sz w:val="22"/>
                <w:szCs w:val="22"/>
              </w:rPr>
            </w:pPr>
            <w:r w:rsidRPr="00D95110">
              <w:rPr>
                <w:sz w:val="22"/>
                <w:szCs w:val="22"/>
              </w:rPr>
              <w:t xml:space="preserve">Zahtjev za natječaj </w:t>
            </w:r>
          </w:p>
          <w:p w:rsidR="00FD31AE" w:rsidRPr="00D95110" w:rsidRDefault="00266C86" w:rsidP="00D95110">
            <w:pPr>
              <w:jc w:val="both"/>
              <w:rPr>
                <w:sz w:val="22"/>
                <w:szCs w:val="22"/>
              </w:rPr>
            </w:pPr>
            <w:r w:rsidRPr="00D95110">
              <w:rPr>
                <w:sz w:val="22"/>
                <w:szCs w:val="22"/>
              </w:rPr>
              <w:t>„SISAČKI PODUZETNIK</w:t>
            </w:r>
            <w:r w:rsidR="00ED632E">
              <w:rPr>
                <w:sz w:val="22"/>
                <w:szCs w:val="22"/>
              </w:rPr>
              <w:t>/CA – 2019</w:t>
            </w:r>
            <w:r w:rsidR="00FD31AE" w:rsidRPr="00D95110">
              <w:rPr>
                <w:sz w:val="22"/>
                <w:szCs w:val="22"/>
              </w:rPr>
              <w:t>“</w:t>
            </w:r>
          </w:p>
          <w:p w:rsidR="00FD31AE" w:rsidRPr="00D95110" w:rsidRDefault="00465649" w:rsidP="004656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 </w:t>
            </w:r>
            <w:r w:rsidR="00FD31AE" w:rsidRPr="00D95110">
              <w:rPr>
                <w:sz w:val="22"/>
                <w:szCs w:val="22"/>
              </w:rPr>
              <w:t>ne otvaraj –</w:t>
            </w:r>
          </w:p>
          <w:p w:rsidR="00FD31AE" w:rsidRPr="00D95110" w:rsidRDefault="00FD31AE" w:rsidP="00D95110">
            <w:pPr>
              <w:ind w:left="360"/>
              <w:jc w:val="both"/>
              <w:rPr>
                <w:sz w:val="22"/>
                <w:szCs w:val="22"/>
              </w:rPr>
            </w:pPr>
            <w:r w:rsidRPr="00D95110">
              <w:rPr>
                <w:sz w:val="22"/>
                <w:szCs w:val="22"/>
              </w:rPr>
              <w:t>Rimska 26</w:t>
            </w:r>
          </w:p>
          <w:p w:rsidR="00FD31AE" w:rsidRPr="00D95110" w:rsidRDefault="00FD31AE" w:rsidP="00D95110">
            <w:pPr>
              <w:ind w:left="360"/>
              <w:jc w:val="both"/>
              <w:rPr>
                <w:sz w:val="22"/>
                <w:szCs w:val="22"/>
              </w:rPr>
            </w:pPr>
            <w:r w:rsidRPr="00D95110">
              <w:rPr>
                <w:sz w:val="22"/>
                <w:szCs w:val="22"/>
              </w:rPr>
              <w:t>44 000 SISAK</w:t>
            </w:r>
          </w:p>
        </w:tc>
      </w:tr>
    </w:tbl>
    <w:p w:rsidR="00FD31AE" w:rsidRPr="00D95110" w:rsidRDefault="00FD31AE" w:rsidP="00D95110">
      <w:pPr>
        <w:jc w:val="both"/>
        <w:rPr>
          <w:sz w:val="22"/>
          <w:szCs w:val="22"/>
        </w:rPr>
      </w:pPr>
    </w:p>
    <w:p w:rsidR="000968AB" w:rsidRDefault="000968AB" w:rsidP="00D95110">
      <w:pPr>
        <w:jc w:val="both"/>
        <w:rPr>
          <w:b/>
          <w:sz w:val="22"/>
          <w:szCs w:val="22"/>
        </w:rPr>
      </w:pPr>
    </w:p>
    <w:p w:rsidR="000968AB" w:rsidRDefault="000968AB" w:rsidP="00D95110">
      <w:pPr>
        <w:jc w:val="both"/>
        <w:rPr>
          <w:b/>
          <w:sz w:val="22"/>
          <w:szCs w:val="22"/>
        </w:rPr>
      </w:pPr>
    </w:p>
    <w:p w:rsidR="000968AB" w:rsidRDefault="000968AB" w:rsidP="00D95110">
      <w:pPr>
        <w:jc w:val="both"/>
        <w:rPr>
          <w:b/>
          <w:sz w:val="22"/>
          <w:szCs w:val="22"/>
        </w:rPr>
      </w:pPr>
    </w:p>
    <w:p w:rsidR="000968AB" w:rsidRDefault="000968AB" w:rsidP="00D95110">
      <w:pPr>
        <w:jc w:val="both"/>
        <w:rPr>
          <w:b/>
          <w:sz w:val="22"/>
          <w:szCs w:val="22"/>
        </w:rPr>
      </w:pPr>
    </w:p>
    <w:p w:rsidR="000968AB" w:rsidRDefault="000968AB" w:rsidP="00D95110">
      <w:pPr>
        <w:jc w:val="both"/>
        <w:rPr>
          <w:b/>
          <w:sz w:val="22"/>
          <w:szCs w:val="22"/>
        </w:rPr>
      </w:pPr>
    </w:p>
    <w:p w:rsidR="00A201C3" w:rsidRPr="00D95110" w:rsidRDefault="00A201C3" w:rsidP="00D95110">
      <w:pPr>
        <w:jc w:val="both"/>
        <w:rPr>
          <w:b/>
          <w:sz w:val="22"/>
          <w:szCs w:val="22"/>
        </w:rPr>
      </w:pPr>
      <w:r w:rsidRPr="00D95110">
        <w:rPr>
          <w:b/>
          <w:sz w:val="22"/>
          <w:szCs w:val="22"/>
        </w:rPr>
        <w:lastRenderedPageBreak/>
        <w:t>OBAVEZNO NA KOVERTI NAZNAČITI NAZIV BANKE KOD KOJE SE TRAŽI KREDIT!</w:t>
      </w:r>
    </w:p>
    <w:p w:rsidR="00A201C3" w:rsidRPr="00D95110" w:rsidRDefault="00A201C3" w:rsidP="00D95110">
      <w:pPr>
        <w:jc w:val="both"/>
        <w:rPr>
          <w:sz w:val="22"/>
          <w:szCs w:val="22"/>
        </w:rPr>
      </w:pPr>
    </w:p>
    <w:p w:rsidR="00B62162" w:rsidRPr="00D95110" w:rsidRDefault="00FD31AE" w:rsidP="00D95110">
      <w:pPr>
        <w:jc w:val="both"/>
        <w:rPr>
          <w:sz w:val="22"/>
          <w:szCs w:val="22"/>
        </w:rPr>
      </w:pPr>
      <w:r w:rsidRPr="00D95110">
        <w:rPr>
          <w:sz w:val="22"/>
          <w:szCs w:val="22"/>
        </w:rPr>
        <w:t xml:space="preserve">Sve informacije </w:t>
      </w:r>
      <w:r w:rsidR="00BC07D0" w:rsidRPr="00D95110">
        <w:rPr>
          <w:sz w:val="22"/>
          <w:szCs w:val="22"/>
        </w:rPr>
        <w:t xml:space="preserve">možete dobiti na broj telefona </w:t>
      </w:r>
      <w:r w:rsidR="00244A4E" w:rsidRPr="00D95110">
        <w:rPr>
          <w:sz w:val="22"/>
          <w:szCs w:val="22"/>
        </w:rPr>
        <w:t>044/510-165</w:t>
      </w:r>
      <w:r w:rsidR="00603E5E" w:rsidRPr="00D95110">
        <w:rPr>
          <w:sz w:val="22"/>
          <w:szCs w:val="22"/>
        </w:rPr>
        <w:t xml:space="preserve"> ili direktno u </w:t>
      </w:r>
      <w:r w:rsidR="00266C86" w:rsidRPr="00D95110">
        <w:rPr>
          <w:sz w:val="22"/>
          <w:szCs w:val="22"/>
        </w:rPr>
        <w:t>Bankama</w:t>
      </w:r>
      <w:r w:rsidR="00603E5E" w:rsidRPr="00D95110">
        <w:rPr>
          <w:sz w:val="22"/>
          <w:szCs w:val="22"/>
        </w:rPr>
        <w:t xml:space="preserve"> </w:t>
      </w:r>
      <w:r w:rsidR="00BC07D0" w:rsidRPr="00D95110">
        <w:rPr>
          <w:sz w:val="22"/>
          <w:szCs w:val="22"/>
        </w:rPr>
        <w:t xml:space="preserve"> kod </w:t>
      </w:r>
      <w:r w:rsidR="00603E5E" w:rsidRPr="00D95110">
        <w:rPr>
          <w:sz w:val="22"/>
          <w:szCs w:val="22"/>
        </w:rPr>
        <w:t>kreditno</w:t>
      </w:r>
      <w:r w:rsidR="00BC07D0" w:rsidRPr="00D95110">
        <w:rPr>
          <w:sz w:val="22"/>
          <w:szCs w:val="22"/>
        </w:rPr>
        <w:t xml:space="preserve">g </w:t>
      </w:r>
      <w:r w:rsidR="00603E5E" w:rsidRPr="00D95110">
        <w:rPr>
          <w:sz w:val="22"/>
          <w:szCs w:val="22"/>
        </w:rPr>
        <w:t>referent</w:t>
      </w:r>
      <w:r w:rsidR="00BC07D0" w:rsidRPr="00D95110">
        <w:rPr>
          <w:sz w:val="22"/>
          <w:szCs w:val="22"/>
        </w:rPr>
        <w:t>a</w:t>
      </w:r>
      <w:r w:rsidRPr="00D95110">
        <w:rPr>
          <w:sz w:val="22"/>
          <w:szCs w:val="22"/>
        </w:rPr>
        <w:t>.</w:t>
      </w:r>
    </w:p>
    <w:p w:rsidR="00FD31AE" w:rsidRPr="00D95110" w:rsidRDefault="00FD31AE" w:rsidP="00D95110">
      <w:pPr>
        <w:jc w:val="both"/>
        <w:rPr>
          <w:sz w:val="22"/>
          <w:szCs w:val="22"/>
        </w:rPr>
      </w:pPr>
      <w:r w:rsidRPr="00D95110">
        <w:rPr>
          <w:sz w:val="22"/>
          <w:szCs w:val="22"/>
        </w:rPr>
        <w:t xml:space="preserve">Sve informacije u vezi natječaja objavljene su na web stranici </w:t>
      </w:r>
      <w:hyperlink r:id="rId8" w:history="1">
        <w:r w:rsidRPr="00D95110">
          <w:rPr>
            <w:rStyle w:val="Hiperveza"/>
            <w:sz w:val="22"/>
            <w:szCs w:val="22"/>
          </w:rPr>
          <w:t>www.sisak.hr</w:t>
        </w:r>
      </w:hyperlink>
      <w:r w:rsidRPr="00D95110">
        <w:rPr>
          <w:sz w:val="22"/>
          <w:szCs w:val="22"/>
        </w:rPr>
        <w:t>.</w:t>
      </w:r>
    </w:p>
    <w:p w:rsidR="00FD31AE" w:rsidRPr="00D95110" w:rsidRDefault="00FD31AE" w:rsidP="00D95110">
      <w:pPr>
        <w:jc w:val="both"/>
        <w:rPr>
          <w:sz w:val="22"/>
          <w:szCs w:val="22"/>
        </w:rPr>
      </w:pPr>
    </w:p>
    <w:p w:rsidR="00D95110" w:rsidRPr="00D95110" w:rsidRDefault="00D95110" w:rsidP="00D95110">
      <w:pPr>
        <w:jc w:val="both"/>
        <w:rPr>
          <w:sz w:val="22"/>
          <w:szCs w:val="22"/>
        </w:rPr>
      </w:pPr>
    </w:p>
    <w:p w:rsidR="00FD31AE" w:rsidRPr="00D95110" w:rsidRDefault="00FD31AE" w:rsidP="00D95110">
      <w:pPr>
        <w:pStyle w:val="Odlomakpopisa"/>
        <w:numPr>
          <w:ilvl w:val="0"/>
          <w:numId w:val="22"/>
        </w:numPr>
        <w:ind w:left="142" w:hanging="142"/>
        <w:jc w:val="both"/>
        <w:rPr>
          <w:b/>
          <w:sz w:val="22"/>
          <w:szCs w:val="22"/>
        </w:rPr>
      </w:pPr>
      <w:r w:rsidRPr="00D95110">
        <w:rPr>
          <w:b/>
          <w:sz w:val="22"/>
          <w:szCs w:val="22"/>
        </w:rPr>
        <w:t>POSTUPAK OBRADE ZAHTJEVA</w:t>
      </w:r>
    </w:p>
    <w:p w:rsidR="00FD31AE" w:rsidRPr="00D95110" w:rsidRDefault="00FD31AE" w:rsidP="00D95110">
      <w:pPr>
        <w:jc w:val="both"/>
        <w:rPr>
          <w:b/>
          <w:sz w:val="22"/>
          <w:szCs w:val="22"/>
        </w:rPr>
      </w:pPr>
    </w:p>
    <w:p w:rsidR="00266C86" w:rsidRPr="00D95110" w:rsidRDefault="00266C86" w:rsidP="00D95110">
      <w:pPr>
        <w:jc w:val="both"/>
        <w:rPr>
          <w:color w:val="000000" w:themeColor="text1"/>
          <w:sz w:val="22"/>
          <w:szCs w:val="22"/>
        </w:rPr>
      </w:pPr>
      <w:r w:rsidRPr="00D95110">
        <w:rPr>
          <w:color w:val="000000" w:themeColor="text1"/>
          <w:sz w:val="22"/>
          <w:szCs w:val="22"/>
        </w:rPr>
        <w:t>Povjerenstvo za ocjenjivanje poduzetničkih kredita razmatra zahtjeve i donosi prijedlog Odluke za poduzetničke kredite, Banke donose privremene odluke te mogu odbiti zahtjev za kredit, a konačnu Odluku nakon odobrenja kredita Banaka donosi gradonačelnica.</w:t>
      </w:r>
    </w:p>
    <w:p w:rsidR="00266C86" w:rsidRPr="00D95110" w:rsidRDefault="00266C86" w:rsidP="00D95110">
      <w:pPr>
        <w:jc w:val="both"/>
        <w:rPr>
          <w:color w:val="000000" w:themeColor="text1"/>
          <w:sz w:val="22"/>
          <w:szCs w:val="22"/>
        </w:rPr>
      </w:pPr>
      <w:r w:rsidRPr="00D95110">
        <w:rPr>
          <w:color w:val="000000" w:themeColor="text1"/>
          <w:sz w:val="22"/>
          <w:szCs w:val="22"/>
        </w:rPr>
        <w:t xml:space="preserve">Za odobrene kredite Banaka, nakon konačne Odluke gradonačelnice, Banke zaključuju Ugovore </w:t>
      </w:r>
      <w:r w:rsidR="00837656" w:rsidRPr="00D95110">
        <w:rPr>
          <w:color w:val="000000" w:themeColor="text1"/>
          <w:sz w:val="22"/>
          <w:szCs w:val="22"/>
        </w:rPr>
        <w:t>o kreditu s korisnicima kredita.</w:t>
      </w:r>
    </w:p>
    <w:p w:rsidR="00837656" w:rsidRPr="00D95110" w:rsidRDefault="00837656" w:rsidP="00D95110">
      <w:pPr>
        <w:jc w:val="both"/>
        <w:rPr>
          <w:b/>
          <w:color w:val="000000" w:themeColor="text1"/>
          <w:sz w:val="22"/>
          <w:szCs w:val="22"/>
        </w:rPr>
      </w:pPr>
    </w:p>
    <w:p w:rsidR="00837656" w:rsidRPr="00D95110" w:rsidRDefault="003D51D7" w:rsidP="00D95110">
      <w:pPr>
        <w:jc w:val="both"/>
        <w:rPr>
          <w:color w:val="000000" w:themeColor="text1"/>
          <w:sz w:val="22"/>
          <w:szCs w:val="22"/>
        </w:rPr>
      </w:pPr>
      <w:r w:rsidRPr="00D95110">
        <w:rPr>
          <w:color w:val="000000" w:themeColor="text1"/>
          <w:sz w:val="22"/>
          <w:szCs w:val="22"/>
        </w:rPr>
        <w:t xml:space="preserve">Gradonačelnica </w:t>
      </w:r>
      <w:r w:rsidR="00837656" w:rsidRPr="00D95110">
        <w:rPr>
          <w:color w:val="000000" w:themeColor="text1"/>
          <w:sz w:val="22"/>
          <w:szCs w:val="22"/>
        </w:rPr>
        <w:t>će potpisati s korisnikom odobrenog kredita Ugovor o dodjeli bespovratne potpore-subvencije kamata na poduzetničke kredite u skladu s planom otplate kredita koje će dostaviti Banke.</w:t>
      </w:r>
    </w:p>
    <w:p w:rsidR="00837656" w:rsidRPr="00D95110" w:rsidRDefault="00837656" w:rsidP="00D95110">
      <w:pPr>
        <w:ind w:left="360"/>
        <w:jc w:val="both"/>
        <w:rPr>
          <w:color w:val="000000" w:themeColor="text1"/>
          <w:sz w:val="22"/>
          <w:szCs w:val="22"/>
        </w:rPr>
      </w:pPr>
    </w:p>
    <w:p w:rsidR="00FD31AE" w:rsidRPr="00D95110" w:rsidRDefault="00FD31AE" w:rsidP="00D95110">
      <w:pPr>
        <w:jc w:val="both"/>
        <w:rPr>
          <w:sz w:val="22"/>
          <w:szCs w:val="22"/>
        </w:rPr>
      </w:pPr>
    </w:p>
    <w:p w:rsidR="00FD31AE" w:rsidRPr="00D95110" w:rsidRDefault="00FD31AE" w:rsidP="00D95110">
      <w:pPr>
        <w:jc w:val="both"/>
        <w:rPr>
          <w:sz w:val="22"/>
          <w:szCs w:val="22"/>
        </w:rPr>
      </w:pPr>
      <w:r w:rsidRPr="00D95110">
        <w:rPr>
          <w:sz w:val="22"/>
          <w:szCs w:val="22"/>
        </w:rPr>
        <w:t xml:space="preserve">Natječaj je otvoren do iskorištenja sredstava kreditnog fonda banke, a najkasnije do </w:t>
      </w:r>
      <w:r w:rsidR="00ED632E">
        <w:rPr>
          <w:sz w:val="22"/>
          <w:szCs w:val="22"/>
        </w:rPr>
        <w:t>15.12.2019</w:t>
      </w:r>
      <w:r w:rsidRPr="00D95110">
        <w:rPr>
          <w:sz w:val="22"/>
          <w:szCs w:val="22"/>
        </w:rPr>
        <w:t>. godine.</w:t>
      </w:r>
    </w:p>
    <w:p w:rsidR="00FD31AE" w:rsidRPr="00D95110" w:rsidRDefault="00FD31AE" w:rsidP="00D95110">
      <w:pPr>
        <w:jc w:val="both"/>
        <w:rPr>
          <w:sz w:val="22"/>
          <w:szCs w:val="22"/>
        </w:rPr>
      </w:pPr>
    </w:p>
    <w:p w:rsidR="00CC4C42" w:rsidRPr="00D95110" w:rsidRDefault="00CC4C42" w:rsidP="00D95110">
      <w:pPr>
        <w:jc w:val="both"/>
        <w:rPr>
          <w:sz w:val="22"/>
          <w:szCs w:val="22"/>
        </w:rPr>
      </w:pPr>
    </w:p>
    <w:p w:rsidR="00CC4C42" w:rsidRPr="00D95110" w:rsidRDefault="00CC4C42" w:rsidP="00D95110">
      <w:pPr>
        <w:jc w:val="both"/>
        <w:rPr>
          <w:sz w:val="22"/>
          <w:szCs w:val="22"/>
        </w:rPr>
      </w:pPr>
    </w:p>
    <w:p w:rsidR="00D244B7" w:rsidRPr="00D95110" w:rsidRDefault="00D244B7" w:rsidP="00D95110">
      <w:pPr>
        <w:jc w:val="both"/>
        <w:rPr>
          <w:sz w:val="22"/>
          <w:szCs w:val="22"/>
        </w:rPr>
      </w:pP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  <w:t>GRADONAČELNICA</w:t>
      </w:r>
    </w:p>
    <w:p w:rsidR="00CE0461" w:rsidRPr="00D95110" w:rsidRDefault="00CE0461" w:rsidP="00D95110">
      <w:pPr>
        <w:ind w:left="4956" w:firstLine="708"/>
        <w:jc w:val="both"/>
        <w:rPr>
          <w:sz w:val="22"/>
          <w:szCs w:val="22"/>
        </w:rPr>
      </w:pPr>
    </w:p>
    <w:p w:rsidR="00D244B7" w:rsidRPr="00D95110" w:rsidRDefault="00D244B7" w:rsidP="00D95110">
      <w:pPr>
        <w:ind w:left="4956" w:firstLine="708"/>
        <w:jc w:val="both"/>
        <w:rPr>
          <w:sz w:val="22"/>
          <w:szCs w:val="22"/>
        </w:rPr>
      </w:pPr>
      <w:r w:rsidRPr="00D95110">
        <w:rPr>
          <w:sz w:val="22"/>
          <w:szCs w:val="22"/>
        </w:rPr>
        <w:t>Kristina Ikić Baniček</w:t>
      </w:r>
    </w:p>
    <w:sectPr w:rsidR="00D244B7" w:rsidRPr="00D9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D23"/>
    <w:multiLevelType w:val="hybridMultilevel"/>
    <w:tmpl w:val="FCB670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62D93"/>
    <w:multiLevelType w:val="hybridMultilevel"/>
    <w:tmpl w:val="93BE76A4"/>
    <w:lvl w:ilvl="0" w:tplc="54325DC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38C1886"/>
    <w:multiLevelType w:val="hybridMultilevel"/>
    <w:tmpl w:val="5CE64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9010B"/>
    <w:multiLevelType w:val="hybridMultilevel"/>
    <w:tmpl w:val="8C0C27C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7C27"/>
    <w:multiLevelType w:val="hybridMultilevel"/>
    <w:tmpl w:val="58C28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95260"/>
    <w:multiLevelType w:val="hybridMultilevel"/>
    <w:tmpl w:val="B39011C4"/>
    <w:lvl w:ilvl="0" w:tplc="D98A4280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1B45FC"/>
    <w:multiLevelType w:val="hybridMultilevel"/>
    <w:tmpl w:val="D4BEF8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77D68"/>
    <w:multiLevelType w:val="hybridMultilevel"/>
    <w:tmpl w:val="B33ED728"/>
    <w:lvl w:ilvl="0" w:tplc="ECD66EE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C5E25"/>
    <w:multiLevelType w:val="hybridMultilevel"/>
    <w:tmpl w:val="6C64A09E"/>
    <w:lvl w:ilvl="0" w:tplc="7DEC36E6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9">
    <w:nsid w:val="41E103E1"/>
    <w:multiLevelType w:val="hybridMultilevel"/>
    <w:tmpl w:val="DA6CF95E"/>
    <w:lvl w:ilvl="0" w:tplc="62084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D6CA7"/>
    <w:multiLevelType w:val="hybridMultilevel"/>
    <w:tmpl w:val="BEB22874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95A20"/>
    <w:multiLevelType w:val="hybridMultilevel"/>
    <w:tmpl w:val="71A08F3C"/>
    <w:lvl w:ilvl="0" w:tplc="3D00B19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16981"/>
    <w:multiLevelType w:val="hybridMultilevel"/>
    <w:tmpl w:val="67EAFFC2"/>
    <w:lvl w:ilvl="0" w:tplc="041A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B31E6"/>
    <w:multiLevelType w:val="hybridMultilevel"/>
    <w:tmpl w:val="65BEAE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B4496"/>
    <w:multiLevelType w:val="hybridMultilevel"/>
    <w:tmpl w:val="D47AD7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442C8"/>
    <w:multiLevelType w:val="hybridMultilevel"/>
    <w:tmpl w:val="ED068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52E1A"/>
    <w:multiLevelType w:val="hybridMultilevel"/>
    <w:tmpl w:val="3D5A2B18"/>
    <w:lvl w:ilvl="0" w:tplc="ECD66EE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ECD66EE4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62892"/>
    <w:multiLevelType w:val="hybridMultilevel"/>
    <w:tmpl w:val="39E0A9F8"/>
    <w:lvl w:ilvl="0" w:tplc="0BF044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50838F9"/>
    <w:multiLevelType w:val="hybridMultilevel"/>
    <w:tmpl w:val="5888DD92"/>
    <w:lvl w:ilvl="0" w:tplc="041A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C5F58"/>
    <w:multiLevelType w:val="hybridMultilevel"/>
    <w:tmpl w:val="9F866AD0"/>
    <w:lvl w:ilvl="0" w:tplc="80222F50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DD7B9E"/>
    <w:multiLevelType w:val="hybridMultilevel"/>
    <w:tmpl w:val="426CBEBE"/>
    <w:lvl w:ilvl="0" w:tplc="0204B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946EB5"/>
    <w:multiLevelType w:val="hybridMultilevel"/>
    <w:tmpl w:val="E340B5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15"/>
  </w:num>
  <w:num w:numId="6">
    <w:abstractNumId w:val="20"/>
  </w:num>
  <w:num w:numId="7">
    <w:abstractNumId w:val="21"/>
  </w:num>
  <w:num w:numId="8">
    <w:abstractNumId w:val="19"/>
  </w:num>
  <w:num w:numId="9">
    <w:abstractNumId w:val="10"/>
  </w:num>
  <w:num w:numId="10">
    <w:abstractNumId w:val="7"/>
  </w:num>
  <w:num w:numId="11">
    <w:abstractNumId w:val="16"/>
  </w:num>
  <w:num w:numId="12">
    <w:abstractNumId w:val="11"/>
  </w:num>
  <w:num w:numId="13">
    <w:abstractNumId w:val="3"/>
  </w:num>
  <w:num w:numId="14">
    <w:abstractNumId w:val="6"/>
  </w:num>
  <w:num w:numId="15">
    <w:abstractNumId w:val="4"/>
  </w:num>
  <w:num w:numId="16">
    <w:abstractNumId w:val="2"/>
  </w:num>
  <w:num w:numId="17">
    <w:abstractNumId w:val="17"/>
  </w:num>
  <w:num w:numId="18">
    <w:abstractNumId w:val="5"/>
  </w:num>
  <w:num w:numId="19">
    <w:abstractNumId w:val="14"/>
  </w:num>
  <w:num w:numId="20">
    <w:abstractNumId w:val="13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9B"/>
    <w:rsid w:val="00016B2B"/>
    <w:rsid w:val="00030341"/>
    <w:rsid w:val="00032800"/>
    <w:rsid w:val="00051E09"/>
    <w:rsid w:val="00091250"/>
    <w:rsid w:val="000968AB"/>
    <w:rsid w:val="000E3748"/>
    <w:rsid w:val="000E385F"/>
    <w:rsid w:val="000E5421"/>
    <w:rsid w:val="00104DB4"/>
    <w:rsid w:val="00113895"/>
    <w:rsid w:val="001173F2"/>
    <w:rsid w:val="00143603"/>
    <w:rsid w:val="0016659E"/>
    <w:rsid w:val="001872BD"/>
    <w:rsid w:val="00190538"/>
    <w:rsid w:val="00192288"/>
    <w:rsid w:val="00192FC6"/>
    <w:rsid w:val="001A3C2A"/>
    <w:rsid w:val="001B0C08"/>
    <w:rsid w:val="001D383A"/>
    <w:rsid w:val="002354F7"/>
    <w:rsid w:val="00244A4E"/>
    <w:rsid w:val="00244FF9"/>
    <w:rsid w:val="00266C86"/>
    <w:rsid w:val="00267705"/>
    <w:rsid w:val="00282864"/>
    <w:rsid w:val="00296765"/>
    <w:rsid w:val="002A30FB"/>
    <w:rsid w:val="002B41D5"/>
    <w:rsid w:val="00347685"/>
    <w:rsid w:val="003564A7"/>
    <w:rsid w:val="00357582"/>
    <w:rsid w:val="003610F6"/>
    <w:rsid w:val="003701F5"/>
    <w:rsid w:val="00370C32"/>
    <w:rsid w:val="0038424A"/>
    <w:rsid w:val="00392B43"/>
    <w:rsid w:val="003B619B"/>
    <w:rsid w:val="003D51D7"/>
    <w:rsid w:val="003F031C"/>
    <w:rsid w:val="004035CD"/>
    <w:rsid w:val="00414745"/>
    <w:rsid w:val="00430142"/>
    <w:rsid w:val="00436D74"/>
    <w:rsid w:val="0044746A"/>
    <w:rsid w:val="00465649"/>
    <w:rsid w:val="00482880"/>
    <w:rsid w:val="004E4920"/>
    <w:rsid w:val="004F501F"/>
    <w:rsid w:val="004F7EE3"/>
    <w:rsid w:val="0052474B"/>
    <w:rsid w:val="00535737"/>
    <w:rsid w:val="00547B49"/>
    <w:rsid w:val="00575BF3"/>
    <w:rsid w:val="005A77E3"/>
    <w:rsid w:val="005E2A19"/>
    <w:rsid w:val="00603E5E"/>
    <w:rsid w:val="00661AB2"/>
    <w:rsid w:val="006A04AB"/>
    <w:rsid w:val="006B6085"/>
    <w:rsid w:val="006C270F"/>
    <w:rsid w:val="006C71E1"/>
    <w:rsid w:val="006D71D6"/>
    <w:rsid w:val="006E0FF0"/>
    <w:rsid w:val="006E3B19"/>
    <w:rsid w:val="006E4F01"/>
    <w:rsid w:val="006E6A00"/>
    <w:rsid w:val="006F10BA"/>
    <w:rsid w:val="007037A3"/>
    <w:rsid w:val="007632A1"/>
    <w:rsid w:val="00783485"/>
    <w:rsid w:val="007870CD"/>
    <w:rsid w:val="00794490"/>
    <w:rsid w:val="007C4717"/>
    <w:rsid w:val="007C477A"/>
    <w:rsid w:val="007C6767"/>
    <w:rsid w:val="0081173D"/>
    <w:rsid w:val="0081743D"/>
    <w:rsid w:val="00837656"/>
    <w:rsid w:val="0085231B"/>
    <w:rsid w:val="00861559"/>
    <w:rsid w:val="008675E4"/>
    <w:rsid w:val="008818C9"/>
    <w:rsid w:val="00882A63"/>
    <w:rsid w:val="008B1E1F"/>
    <w:rsid w:val="008C26F5"/>
    <w:rsid w:val="008C633F"/>
    <w:rsid w:val="0090073F"/>
    <w:rsid w:val="00915AB6"/>
    <w:rsid w:val="00946C41"/>
    <w:rsid w:val="009555CC"/>
    <w:rsid w:val="00955740"/>
    <w:rsid w:val="009E4EFA"/>
    <w:rsid w:val="009F41A5"/>
    <w:rsid w:val="00A201C3"/>
    <w:rsid w:val="00A702C8"/>
    <w:rsid w:val="00A717DD"/>
    <w:rsid w:val="00A72919"/>
    <w:rsid w:val="00A8071B"/>
    <w:rsid w:val="00A82DF6"/>
    <w:rsid w:val="00A85BBB"/>
    <w:rsid w:val="00A92081"/>
    <w:rsid w:val="00AA12F0"/>
    <w:rsid w:val="00B114AE"/>
    <w:rsid w:val="00B12788"/>
    <w:rsid w:val="00B27EB2"/>
    <w:rsid w:val="00B315EF"/>
    <w:rsid w:val="00B62162"/>
    <w:rsid w:val="00B66C0E"/>
    <w:rsid w:val="00B723F8"/>
    <w:rsid w:val="00BA2ACA"/>
    <w:rsid w:val="00BC07D0"/>
    <w:rsid w:val="00BE4556"/>
    <w:rsid w:val="00BF0BDC"/>
    <w:rsid w:val="00BF1339"/>
    <w:rsid w:val="00BF5A1E"/>
    <w:rsid w:val="00C01444"/>
    <w:rsid w:val="00C1066E"/>
    <w:rsid w:val="00C11D6A"/>
    <w:rsid w:val="00C31354"/>
    <w:rsid w:val="00C350D4"/>
    <w:rsid w:val="00C519B9"/>
    <w:rsid w:val="00C54D22"/>
    <w:rsid w:val="00C561EE"/>
    <w:rsid w:val="00C718F1"/>
    <w:rsid w:val="00C8163F"/>
    <w:rsid w:val="00CC0CEB"/>
    <w:rsid w:val="00CC4C42"/>
    <w:rsid w:val="00CD424D"/>
    <w:rsid w:val="00CE0461"/>
    <w:rsid w:val="00CF14BC"/>
    <w:rsid w:val="00D165EC"/>
    <w:rsid w:val="00D244B7"/>
    <w:rsid w:val="00D31B19"/>
    <w:rsid w:val="00D46D76"/>
    <w:rsid w:val="00D95110"/>
    <w:rsid w:val="00DC73A1"/>
    <w:rsid w:val="00DD594E"/>
    <w:rsid w:val="00DF1DA2"/>
    <w:rsid w:val="00DF2AD8"/>
    <w:rsid w:val="00DF7FA6"/>
    <w:rsid w:val="00E005F7"/>
    <w:rsid w:val="00E61C8C"/>
    <w:rsid w:val="00E738CA"/>
    <w:rsid w:val="00EC5A73"/>
    <w:rsid w:val="00ED632E"/>
    <w:rsid w:val="00EF16E6"/>
    <w:rsid w:val="00EF67E9"/>
    <w:rsid w:val="00EF68B3"/>
    <w:rsid w:val="00EF7DD6"/>
    <w:rsid w:val="00F04C2D"/>
    <w:rsid w:val="00F36514"/>
    <w:rsid w:val="00F56201"/>
    <w:rsid w:val="00F64396"/>
    <w:rsid w:val="00F7716C"/>
    <w:rsid w:val="00F9690C"/>
    <w:rsid w:val="00FA4EF0"/>
    <w:rsid w:val="00FD2E63"/>
    <w:rsid w:val="00FD31AE"/>
    <w:rsid w:val="00FE35C7"/>
    <w:rsid w:val="00F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1474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915AB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54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54F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564A7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B114AE"/>
    <w:pPr>
      <w:tabs>
        <w:tab w:val="center" w:pos="4153"/>
        <w:tab w:val="right" w:pos="8306"/>
      </w:tabs>
    </w:pPr>
    <w:rPr>
      <w:sz w:val="20"/>
      <w:szCs w:val="20"/>
      <w:lang w:val="en-AU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114AE"/>
    <w:rPr>
      <w:lang w:val="en-AU" w:eastAsia="en-US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147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Referencakomentara">
    <w:name w:val="annotation reference"/>
    <w:basedOn w:val="Zadanifontodlomka"/>
    <w:uiPriority w:val="99"/>
    <w:semiHidden/>
    <w:unhideWhenUsed/>
    <w:rsid w:val="009F41A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F41A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F41A5"/>
    <w:rPr>
      <w:rFonts w:asciiTheme="minorHAnsi" w:eastAsiaTheme="minorHAnsi" w:hAnsiTheme="minorHAnsi" w:cstheme="minorBidi"/>
      <w:lang w:eastAsia="en-US"/>
    </w:rPr>
  </w:style>
  <w:style w:type="paragraph" w:customStyle="1" w:styleId="poreznaupravastyleelement-normal">
    <w:name w:val="poreznaupravastyleelement-normal"/>
    <w:basedOn w:val="Normal"/>
    <w:rsid w:val="009F41A5"/>
    <w:pPr>
      <w:spacing w:after="150"/>
      <w:jc w:val="both"/>
    </w:pPr>
    <w:rPr>
      <w:rFonts w:ascii="Arial" w:hAnsi="Arial" w:cs="Arial"/>
      <w:color w:val="383F3F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9690C"/>
    <w:pPr>
      <w:spacing w:after="0"/>
    </w:pPr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9690C"/>
    <w:rPr>
      <w:rFonts w:asciiTheme="minorHAnsi" w:eastAsiaTheme="minorHAnsi" w:hAnsiTheme="minorHAnsi" w:cstheme="minorBidi"/>
      <w:b/>
      <w:bCs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rsid w:val="00051E09"/>
    <w:pPr>
      <w:spacing w:after="120"/>
      <w:ind w:left="283"/>
      <w:jc w:val="both"/>
    </w:pPr>
    <w:rPr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051E09"/>
    <w:rPr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rsid w:val="00051E09"/>
    <w:pPr>
      <w:tabs>
        <w:tab w:val="center" w:pos="4536"/>
        <w:tab w:val="right" w:pos="9072"/>
      </w:tabs>
      <w:jc w:val="both"/>
    </w:pPr>
  </w:style>
  <w:style w:type="character" w:customStyle="1" w:styleId="ZaglavljeChar">
    <w:name w:val="Zaglavlje Char"/>
    <w:basedOn w:val="Zadanifontodlomka"/>
    <w:link w:val="Zaglavlje"/>
    <w:uiPriority w:val="99"/>
    <w:rsid w:val="00051E09"/>
    <w:rPr>
      <w:sz w:val="24"/>
      <w:szCs w:val="24"/>
    </w:rPr>
  </w:style>
  <w:style w:type="paragraph" w:styleId="Bezproreda">
    <w:name w:val="No Spacing"/>
    <w:uiPriority w:val="1"/>
    <w:qFormat/>
    <w:rsid w:val="009555C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1474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915AB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54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54F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564A7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B114AE"/>
    <w:pPr>
      <w:tabs>
        <w:tab w:val="center" w:pos="4153"/>
        <w:tab w:val="right" w:pos="8306"/>
      </w:tabs>
    </w:pPr>
    <w:rPr>
      <w:sz w:val="20"/>
      <w:szCs w:val="20"/>
      <w:lang w:val="en-AU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114AE"/>
    <w:rPr>
      <w:lang w:val="en-AU" w:eastAsia="en-US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147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Referencakomentara">
    <w:name w:val="annotation reference"/>
    <w:basedOn w:val="Zadanifontodlomka"/>
    <w:uiPriority w:val="99"/>
    <w:semiHidden/>
    <w:unhideWhenUsed/>
    <w:rsid w:val="009F41A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F41A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F41A5"/>
    <w:rPr>
      <w:rFonts w:asciiTheme="minorHAnsi" w:eastAsiaTheme="minorHAnsi" w:hAnsiTheme="minorHAnsi" w:cstheme="minorBidi"/>
      <w:lang w:eastAsia="en-US"/>
    </w:rPr>
  </w:style>
  <w:style w:type="paragraph" w:customStyle="1" w:styleId="poreznaupravastyleelement-normal">
    <w:name w:val="poreznaupravastyleelement-normal"/>
    <w:basedOn w:val="Normal"/>
    <w:rsid w:val="009F41A5"/>
    <w:pPr>
      <w:spacing w:after="150"/>
      <w:jc w:val="both"/>
    </w:pPr>
    <w:rPr>
      <w:rFonts w:ascii="Arial" w:hAnsi="Arial" w:cs="Arial"/>
      <w:color w:val="383F3F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9690C"/>
    <w:pPr>
      <w:spacing w:after="0"/>
    </w:pPr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9690C"/>
    <w:rPr>
      <w:rFonts w:asciiTheme="minorHAnsi" w:eastAsiaTheme="minorHAnsi" w:hAnsiTheme="minorHAnsi" w:cstheme="minorBidi"/>
      <w:b/>
      <w:bCs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rsid w:val="00051E09"/>
    <w:pPr>
      <w:spacing w:after="120"/>
      <w:ind w:left="283"/>
      <w:jc w:val="both"/>
    </w:pPr>
    <w:rPr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051E09"/>
    <w:rPr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rsid w:val="00051E09"/>
    <w:pPr>
      <w:tabs>
        <w:tab w:val="center" w:pos="4536"/>
        <w:tab w:val="right" w:pos="9072"/>
      </w:tabs>
      <w:jc w:val="both"/>
    </w:pPr>
  </w:style>
  <w:style w:type="character" w:customStyle="1" w:styleId="ZaglavljeChar">
    <w:name w:val="Zaglavlje Char"/>
    <w:basedOn w:val="Zadanifontodlomka"/>
    <w:link w:val="Zaglavlje"/>
    <w:uiPriority w:val="99"/>
    <w:rsid w:val="00051E09"/>
    <w:rPr>
      <w:sz w:val="24"/>
      <w:szCs w:val="24"/>
    </w:rPr>
  </w:style>
  <w:style w:type="paragraph" w:styleId="Bezproreda">
    <w:name w:val="No Spacing"/>
    <w:uiPriority w:val="1"/>
    <w:qFormat/>
    <w:rsid w:val="009555C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ak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k\Application%20Data\Microsoft\Predlo&#353;ci\memo-poglavarstvo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0DF9F-643B-4B34-8712-998ADE54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memo-poglavarstvo</Template>
  <TotalTime>175</TotalTime>
  <Pages>6</Pages>
  <Words>2068</Words>
  <Characters>11790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Žuk</dc:creator>
  <cp:lastModifiedBy>Martina Mađerić</cp:lastModifiedBy>
  <cp:revision>18</cp:revision>
  <cp:lastPrinted>2018-07-10T10:52:00Z</cp:lastPrinted>
  <dcterms:created xsi:type="dcterms:W3CDTF">2018-06-19T08:05:00Z</dcterms:created>
  <dcterms:modified xsi:type="dcterms:W3CDTF">2019-05-21T08:44:00Z</dcterms:modified>
</cp:coreProperties>
</file>