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26" w:rsidRDefault="00141426">
      <w:pPr>
        <w:rPr>
          <w:sz w:val="32"/>
          <w:szCs w:val="32"/>
        </w:rPr>
      </w:pPr>
      <w:r>
        <w:rPr>
          <w:sz w:val="32"/>
          <w:szCs w:val="32"/>
        </w:rPr>
        <w:t xml:space="preserve">Prethodno savjetovanje - </w:t>
      </w:r>
      <w:r w:rsidRPr="00141426">
        <w:rPr>
          <w:sz w:val="32"/>
          <w:szCs w:val="32"/>
        </w:rPr>
        <w:t>Dogradnja dječjeg vrtića Bubamara</w:t>
      </w:r>
      <w:bookmarkStart w:id="0" w:name="_GoBack"/>
      <w:bookmarkEnd w:id="0"/>
    </w:p>
    <w:p w:rsidR="00141426" w:rsidRDefault="00141426">
      <w:pPr>
        <w:rPr>
          <w:sz w:val="32"/>
          <w:szCs w:val="32"/>
        </w:rPr>
      </w:pPr>
    </w:p>
    <w:p w:rsidR="009E7124" w:rsidRPr="00141426" w:rsidRDefault="00141426">
      <w:pPr>
        <w:rPr>
          <w:sz w:val="32"/>
          <w:szCs w:val="32"/>
        </w:rPr>
      </w:pPr>
      <w:r w:rsidRPr="00141426">
        <w:rPr>
          <w:sz w:val="32"/>
          <w:szCs w:val="32"/>
        </w:rPr>
        <w:t>Pokrenuto je prethodno savjetovanje sa zainteresiranim gospodarskim subjektima za predmet nabave: Dogradnja dječjeg vrtića Bubamara, evidencijski broj nabave 01/19-5. Prethodno savjetovanje trajat će do 15. siječnja 2019.g. Sva dokumentacija dostupna je na Elektroničkom oglasniku javne nabave (EOJN).</w:t>
      </w:r>
    </w:p>
    <w:sectPr w:rsidR="009E7124" w:rsidRPr="0014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26"/>
    <w:rsid w:val="00141426"/>
    <w:rsid w:val="009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Matijević</dc:creator>
  <cp:lastModifiedBy>Sandra Matijević</cp:lastModifiedBy>
  <cp:revision>1</cp:revision>
  <dcterms:created xsi:type="dcterms:W3CDTF">2019-01-10T07:07:00Z</dcterms:created>
  <dcterms:modified xsi:type="dcterms:W3CDTF">2019-01-10T07:08:00Z</dcterms:modified>
</cp:coreProperties>
</file>